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E1" w:rsidRDefault="001C41E1" w:rsidP="007A0AA3">
      <w:pPr>
        <w:jc w:val="center"/>
      </w:pPr>
    </w:p>
    <w:p w:rsidR="007A0AA3" w:rsidRDefault="007A0AA3" w:rsidP="007A0AA3">
      <w:pPr>
        <w:jc w:val="center"/>
      </w:pPr>
      <w:r>
        <w:rPr>
          <w:noProof/>
        </w:rPr>
        <w:drawing>
          <wp:inline distT="0" distB="0" distL="0" distR="0">
            <wp:extent cx="5943600"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PFD_Banner.jpg"/>
                    <pic:cNvPicPr/>
                  </pic:nvPicPr>
                  <pic:blipFill>
                    <a:blip r:embed="rId7">
                      <a:extLst>
                        <a:ext uri="{28A0092B-C50C-407E-A947-70E740481C1C}">
                          <a14:useLocalDpi xmlns:a14="http://schemas.microsoft.com/office/drawing/2010/main" val="0"/>
                        </a:ext>
                      </a:extLst>
                    </a:blip>
                    <a:stretch>
                      <a:fillRect/>
                    </a:stretch>
                  </pic:blipFill>
                  <pic:spPr>
                    <a:xfrm>
                      <a:off x="0" y="0"/>
                      <a:ext cx="5943600" cy="1733550"/>
                    </a:xfrm>
                    <a:prstGeom prst="rect">
                      <a:avLst/>
                    </a:prstGeom>
                  </pic:spPr>
                </pic:pic>
              </a:graphicData>
            </a:graphic>
          </wp:inline>
        </w:drawing>
      </w:r>
    </w:p>
    <w:p w:rsidR="007A0AA3" w:rsidRDefault="007A0AA3" w:rsidP="007A0AA3">
      <w:pPr>
        <w:jc w:val="center"/>
      </w:pPr>
    </w:p>
    <w:p w:rsidR="007A0AA3" w:rsidRPr="007A0AA3" w:rsidRDefault="007A0AA3" w:rsidP="007A0AA3">
      <w:pPr>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7A0AA3" w:rsidRPr="007A0AA3" w:rsidRDefault="007A0AA3" w:rsidP="007A0AA3">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0AA3">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w:t>
      </w:r>
    </w:p>
    <w:p w:rsidR="007A0AA3" w:rsidRPr="007A0AA3" w:rsidRDefault="007A0AA3" w:rsidP="007A0AA3">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0AA3">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 REPORT</w:t>
      </w:r>
    </w:p>
    <w:p w:rsidR="007A0AA3" w:rsidRDefault="007A0AA3" w:rsidP="007A0AA3">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James A. Schmidt</w:t>
      </w:r>
    </w:p>
    <w:p w:rsidR="007A0AA3" w:rsidRDefault="007A0AA3" w:rsidP="007A0AA3">
      <w:pPr>
        <w:tabs>
          <w:tab w:val="left" w:pos="3326"/>
          <w:tab w:val="center" w:pos="4680"/>
        </w:tabs>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Chief of Department</w:t>
      </w:r>
    </w:p>
    <w:p w:rsidR="0005366F" w:rsidRDefault="0005366F" w:rsidP="007A0AA3">
      <w:pPr>
        <w:tabs>
          <w:tab w:val="left" w:pos="3326"/>
          <w:tab w:val="center" w:pos="4680"/>
        </w:tabs>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366F" w:rsidRDefault="003B53BA" w:rsidP="003B53BA">
      <w:pPr>
        <w:tabs>
          <w:tab w:val="left" w:pos="3326"/>
          <w:tab w:val="center" w:pos="4680"/>
        </w:tabs>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rPr>
        <w:drawing>
          <wp:inline distT="0" distB="0" distL="0" distR="0" wp14:anchorId="4F89044C" wp14:editId="5676A469">
            <wp:extent cx="4243589" cy="28245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04.JPG"/>
                    <pic:cNvPicPr/>
                  </pic:nvPicPr>
                  <pic:blipFill>
                    <a:blip r:embed="rId8">
                      <a:extLst>
                        <a:ext uri="{28A0092B-C50C-407E-A947-70E740481C1C}">
                          <a14:useLocalDpi xmlns:a14="http://schemas.microsoft.com/office/drawing/2010/main" val="0"/>
                        </a:ext>
                      </a:extLst>
                    </a:blip>
                    <a:stretch>
                      <a:fillRect/>
                    </a:stretch>
                  </pic:blipFill>
                  <pic:spPr>
                    <a:xfrm>
                      <a:off x="0" y="0"/>
                      <a:ext cx="4331339" cy="2882931"/>
                    </a:xfrm>
                    <a:prstGeom prst="rect">
                      <a:avLst/>
                    </a:prstGeom>
                  </pic:spPr>
                </pic:pic>
              </a:graphicData>
            </a:graphic>
          </wp:inline>
        </w:drawing>
      </w:r>
    </w:p>
    <w:p w:rsidR="003B53BA" w:rsidRPr="00E70D2F" w:rsidRDefault="003B53BA" w:rsidP="00E70D2F">
      <w:pPr>
        <w:tabs>
          <w:tab w:val="left" w:pos="3326"/>
          <w:tab w:val="center" w:pos="4680"/>
        </w:tabs>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366F" w:rsidRPr="00E70D2F" w:rsidRDefault="00F13EE1" w:rsidP="00E70D2F">
      <w:pPr>
        <w:tabs>
          <w:tab w:val="left" w:pos="3326"/>
          <w:tab w:val="center" w:pos="4680"/>
        </w:tabs>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sidRPr="00E70D2F">
        <w:rPr>
          <w:rFonts w:ascii="Times New Roman" w:hAnsi="Times New Roman" w:cs="Times New Roman"/>
          <w:b/>
          <w:color w:val="000000" w:themeColor="text1"/>
          <w:sz w:val="24"/>
          <w:szCs w:val="24"/>
          <w14:textOutline w14:w="0" w14:cap="flat" w14:cmpd="sng" w14:algn="ctr">
            <w14:noFill/>
            <w14:prstDash w14:val="solid"/>
            <w14:round/>
          </w14:textOutline>
        </w:rPr>
        <w:t>Table of Contents</w:t>
      </w:r>
    </w:p>
    <w:p w:rsidR="00F13EE1" w:rsidRPr="00E70D2F" w:rsidRDefault="00F13EE1"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rsidR="002F0636" w:rsidRPr="00E70D2F" w:rsidRDefault="00E70D2F"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Pr>
          <w:rFonts w:ascii="Times New Roman" w:hAnsi="Times New Roman" w:cs="Times New Roman"/>
          <w:color w:val="000000" w:themeColor="text1"/>
          <w:sz w:val="24"/>
          <w:szCs w:val="24"/>
          <w14:textOutline w14:w="0" w14:cap="flat" w14:cmpd="sng" w14:algn="ctr">
            <w14:noFill/>
            <w14:prstDash w14:val="solid"/>
            <w14:round/>
          </w14:textOutline>
        </w:rPr>
        <w:tab/>
      </w:r>
      <w:r>
        <w:rPr>
          <w:rFonts w:ascii="Times New Roman" w:hAnsi="Times New Roman" w:cs="Times New Roman"/>
          <w:color w:val="000000" w:themeColor="text1"/>
          <w:sz w:val="24"/>
          <w:szCs w:val="24"/>
          <w14:textOutline w14:w="0" w14:cap="flat" w14:cmpd="sng" w14:algn="ctr">
            <w14:noFill/>
            <w14:prstDash w14:val="solid"/>
            <w14:round/>
          </w14:textOutline>
        </w:rPr>
        <w:tab/>
      </w:r>
      <w:r>
        <w:rPr>
          <w:rFonts w:ascii="Times New Roman" w:hAnsi="Times New Roman" w:cs="Times New Roman"/>
          <w:color w:val="000000" w:themeColor="text1"/>
          <w:sz w:val="24"/>
          <w:szCs w:val="24"/>
          <w14:textOutline w14:w="0" w14:cap="flat" w14:cmpd="sng" w14:algn="ctr">
            <w14:noFill/>
            <w14:prstDash w14:val="solid"/>
            <w14:round/>
          </w14:textOutline>
        </w:rPr>
        <w:tab/>
      </w:r>
      <w:r>
        <w:rPr>
          <w:rFonts w:ascii="Times New Roman" w:hAnsi="Times New Roman" w:cs="Times New Roman"/>
          <w:color w:val="000000" w:themeColor="text1"/>
          <w:sz w:val="24"/>
          <w:szCs w:val="24"/>
          <w14:textOutline w14:w="0" w14:cap="flat" w14:cmpd="sng" w14:algn="ctr">
            <w14:noFill/>
            <w14:prstDash w14:val="solid"/>
            <w14:round/>
          </w14:textOutline>
        </w:rPr>
        <w:tab/>
      </w:r>
      <w:r w:rsidR="002F0636" w:rsidRPr="00E70D2F">
        <w:rPr>
          <w:rFonts w:ascii="Times New Roman" w:hAnsi="Times New Roman" w:cs="Times New Roman"/>
          <w:color w:val="000000" w:themeColor="text1"/>
          <w:sz w:val="24"/>
          <w:szCs w:val="24"/>
          <w14:textOutline w14:w="0" w14:cap="flat" w14:cmpd="sng" w14:algn="ctr">
            <w14:noFill/>
            <w14:prstDash w14:val="solid"/>
            <w14:round/>
          </w14:textOutline>
        </w:rPr>
        <w:t>Pages</w:t>
      </w:r>
    </w:p>
    <w:p w:rsidR="002F0636" w:rsidRPr="00E70D2F" w:rsidRDefault="007A0A45"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636" w:rsidRPr="00E70D2F">
        <w:rPr>
          <w:rFonts w:ascii="Times New Roman" w:hAnsi="Times New Roman" w:cs="Times New Roman"/>
          <w:color w:val="000000" w:themeColor="text1"/>
          <w:sz w:val="24"/>
          <w:szCs w:val="24"/>
          <w14:textOutline w14:w="0" w14:cap="flat" w14:cmpd="sng" w14:algn="ctr">
            <w14:noFill/>
            <w14:prstDash w14:val="solid"/>
            <w14:round/>
          </w14:textOutline>
        </w:rPr>
        <w:t>Mission Statement…………………………………………… 3</w:t>
      </w:r>
    </w:p>
    <w:p w:rsidR="002F0636" w:rsidRPr="00E70D2F" w:rsidRDefault="002F0636"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E70D2F">
        <w:rPr>
          <w:rFonts w:ascii="Times New Roman" w:hAnsi="Times New Roman" w:cs="Times New Roman"/>
          <w:color w:val="000000" w:themeColor="text1"/>
          <w:sz w:val="24"/>
          <w:szCs w:val="24"/>
          <w14:textOutline w14:w="0" w14:cap="flat" w14:cmpd="sng" w14:algn="ctr">
            <w14:noFill/>
            <w14:prstDash w14:val="solid"/>
            <w14:round/>
          </w14:textOutline>
        </w:rPr>
        <w:t>Organizational Chart…………………………………………</w:t>
      </w:r>
      <w:r w:rsidR="005522A6" w:rsidRPr="00E70D2F">
        <w:rPr>
          <w:rFonts w:ascii="Times New Roman" w:hAnsi="Times New Roman" w:cs="Times New Roman"/>
          <w:color w:val="000000" w:themeColor="text1"/>
          <w:sz w:val="24"/>
          <w:szCs w:val="24"/>
          <w14:textOutline w14:w="0" w14:cap="flat" w14:cmpd="sng" w14:algn="ctr">
            <w14:noFill/>
            <w14:prstDash w14:val="solid"/>
            <w14:round/>
          </w14:textOutline>
        </w:rPr>
        <w:t xml:space="preserve"> 4</w:t>
      </w:r>
    </w:p>
    <w:p w:rsidR="002F0636" w:rsidRPr="00E70D2F" w:rsidRDefault="002F0636"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E70D2F">
        <w:rPr>
          <w:rFonts w:ascii="Times New Roman" w:hAnsi="Times New Roman" w:cs="Times New Roman"/>
          <w:color w:val="000000" w:themeColor="text1"/>
          <w:sz w:val="24"/>
          <w:szCs w:val="24"/>
          <w14:textOutline w14:w="0" w14:cap="flat" w14:cmpd="sng" w14:algn="ctr">
            <w14:noFill/>
            <w14:prstDash w14:val="solid"/>
            <w14:round/>
          </w14:textOutline>
        </w:rPr>
        <w:t>Administration………………………………………………. 5</w:t>
      </w:r>
    </w:p>
    <w:p w:rsidR="005522A6" w:rsidRPr="00E70D2F" w:rsidRDefault="005522A6"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E70D2F">
        <w:rPr>
          <w:rFonts w:ascii="Times New Roman" w:hAnsi="Times New Roman" w:cs="Times New Roman"/>
          <w:color w:val="000000" w:themeColor="text1"/>
          <w:sz w:val="24"/>
          <w:szCs w:val="24"/>
          <w14:textOutline w14:w="0" w14:cap="flat" w14:cmpd="sng" w14:algn="ctr">
            <w14:noFill/>
            <w14:prstDash w14:val="solid"/>
            <w14:round/>
          </w14:textOutline>
        </w:rPr>
        <w:t>Training……………………………………………………… 6</w:t>
      </w:r>
    </w:p>
    <w:p w:rsidR="005522A6" w:rsidRPr="00E70D2F" w:rsidRDefault="00E70D2F"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7A0A45">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522A6" w:rsidRPr="00E70D2F">
        <w:rPr>
          <w:rFonts w:ascii="Times New Roman" w:hAnsi="Times New Roman" w:cs="Times New Roman"/>
          <w:color w:val="000000" w:themeColor="text1"/>
          <w:sz w:val="24"/>
          <w:szCs w:val="24"/>
          <w14:textOutline w14:w="0" w14:cap="flat" w14:cmpd="sng" w14:algn="ctr">
            <w14:noFill/>
            <w14:prstDash w14:val="solid"/>
            <w14:round/>
          </w14:textOutline>
        </w:rPr>
        <w:t>Run Statistics………………………………………………… 7</w:t>
      </w:r>
      <w:r w:rsidRPr="00E70D2F">
        <w:rPr>
          <w:rFonts w:ascii="Times New Roman" w:hAnsi="Times New Roman" w:cs="Times New Roman"/>
          <w:color w:val="000000" w:themeColor="text1"/>
          <w:sz w:val="24"/>
          <w:szCs w:val="24"/>
          <w14:textOutline w14:w="0" w14:cap="flat" w14:cmpd="sng" w14:algn="ctr">
            <w14:noFill/>
            <w14:prstDash w14:val="solid"/>
            <w14:round/>
          </w14:textOutline>
        </w:rPr>
        <w:t>, 8</w:t>
      </w:r>
    </w:p>
    <w:p w:rsidR="005522A6" w:rsidRPr="00E70D2F" w:rsidRDefault="007A0A45" w:rsidP="00E70D2F">
      <w:pPr>
        <w:tabs>
          <w:tab w:val="left" w:pos="3326"/>
          <w:tab w:val="center" w:pos="4680"/>
        </w:tabs>
        <w:jc w:val="center"/>
        <w:rPr>
          <w:rFonts w:ascii="Times New Roman" w:hAnsi="Times New Roman" w:cs="Times New Roman"/>
          <w:color w:val="000000" w:themeColor="text1"/>
          <w:sz w:val="24"/>
          <w:szCs w:val="24"/>
          <w14:textOutline w14:w="0" w14:cap="flat" w14:cmpd="sng" w14:algn="ctr">
            <w14:noFill/>
            <w14:prstDash w14:val="solid"/>
            <w14:round/>
          </w14:textOutline>
        </w:rPr>
      </w:pP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522A6" w:rsidRPr="00E70D2F">
        <w:rPr>
          <w:rFonts w:ascii="Times New Roman" w:hAnsi="Times New Roman" w:cs="Times New Roman"/>
          <w:color w:val="000000" w:themeColor="text1"/>
          <w:sz w:val="24"/>
          <w:szCs w:val="24"/>
          <w14:textOutline w14:w="0" w14:cap="flat" w14:cmpd="sng" w14:algn="ctr">
            <w14:noFill/>
            <w14:prstDash w14:val="solid"/>
            <w14:round/>
          </w14:textOutline>
        </w:rPr>
        <w:t>Apparatus……………………………………………………..</w:t>
      </w:r>
      <w:r w:rsidR="00B22694" w:rsidRPr="00E70D2F">
        <w:rPr>
          <w:rFonts w:ascii="Times New Roman" w:hAnsi="Times New Roman" w:cs="Times New Roman"/>
          <w:color w:val="000000" w:themeColor="text1"/>
          <w:sz w:val="24"/>
          <w:szCs w:val="24"/>
          <w14:textOutline w14:w="0" w14:cap="flat" w14:cmpd="sng" w14:algn="ctr">
            <w14:noFill/>
            <w14:prstDash w14:val="solid"/>
            <w14:round/>
          </w14:textOutline>
        </w:rPr>
        <w:t>.</w:t>
      </w:r>
      <w:r w:rsidR="005522A6" w:rsidRPr="00E70D2F">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14:textOutline w14:w="0" w14:cap="flat" w14:cmpd="sng" w14:algn="ctr">
            <w14:noFill/>
            <w14:prstDash w14:val="solid"/>
            <w14:round/>
          </w14:textOutline>
        </w:rPr>
        <w:t>9</w:t>
      </w:r>
    </w:p>
    <w:p w:rsidR="005522A6" w:rsidRDefault="007A0A45" w:rsidP="00E70D2F">
      <w:pPr>
        <w:tabs>
          <w:tab w:val="left" w:pos="3326"/>
          <w:tab w:val="center" w:pos="4680"/>
        </w:tabs>
        <w:jc w:val="center"/>
        <w:rPr>
          <w:rFonts w:ascii="Times New Roman" w:hAnsi="Times New Roman" w:cs="Times New Roman"/>
          <w:color w:val="000000" w:themeColor="text1"/>
          <w:sz w:val="16"/>
          <w:szCs w:val="16"/>
          <w14:textOutline w14:w="0" w14:cap="flat" w14:cmpd="sng" w14:algn="ctr">
            <w14:noFill/>
            <w14:prstDash w14:val="solid"/>
            <w14:round/>
          </w14:textOutline>
        </w:rPr>
      </w:pPr>
      <w:r>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522A6" w:rsidRPr="00E70D2F">
        <w:rPr>
          <w:rFonts w:ascii="Times New Roman" w:hAnsi="Times New Roman" w:cs="Times New Roman"/>
          <w:color w:val="000000" w:themeColor="text1"/>
          <w:sz w:val="24"/>
          <w:szCs w:val="24"/>
          <w14:textOutline w14:w="0" w14:cap="flat" w14:cmpd="sng" w14:algn="ctr">
            <w14:noFill/>
            <w14:prstDash w14:val="solid"/>
            <w14:round/>
          </w14:textOutline>
        </w:rPr>
        <w:t>Fire Department Events……………………………………… 1</w:t>
      </w:r>
      <w:r>
        <w:rPr>
          <w:rFonts w:ascii="Times New Roman" w:hAnsi="Times New Roman" w:cs="Times New Roman"/>
          <w:color w:val="000000" w:themeColor="text1"/>
          <w:sz w:val="24"/>
          <w:szCs w:val="24"/>
          <w14:textOutline w14:w="0" w14:cap="flat" w14:cmpd="sng" w14:algn="ctr">
            <w14:noFill/>
            <w14:prstDash w14:val="solid"/>
            <w14:round/>
          </w14:textOutline>
        </w:rPr>
        <w:t>0</w:t>
      </w:r>
    </w:p>
    <w:p w:rsidR="005522A6" w:rsidRDefault="005522A6" w:rsidP="002F0636">
      <w:pPr>
        <w:tabs>
          <w:tab w:val="left" w:pos="3326"/>
          <w:tab w:val="center" w:pos="4680"/>
        </w:tabs>
        <w:rPr>
          <w:rFonts w:ascii="Times New Roman" w:hAnsi="Times New Roman" w:cs="Times New Roman"/>
          <w:color w:val="000000" w:themeColor="text1"/>
          <w:sz w:val="16"/>
          <w:szCs w:val="16"/>
          <w14:textOutline w14:w="0" w14:cap="flat" w14:cmpd="sng" w14:algn="ctr">
            <w14:noFill/>
            <w14:prstDash w14:val="solid"/>
            <w14:round/>
          </w14:textOutline>
        </w:rPr>
      </w:pPr>
      <w:r>
        <w:rPr>
          <w:rFonts w:ascii="Times New Roman" w:hAnsi="Times New Roman" w:cs="Times New Roman"/>
          <w:color w:val="000000" w:themeColor="text1"/>
          <w:sz w:val="16"/>
          <w:szCs w:val="16"/>
          <w14:textOutline w14:w="0" w14:cap="flat" w14:cmpd="sng" w14:algn="ctr">
            <w14:noFill/>
            <w14:prstDash w14:val="solid"/>
            <w14:round/>
          </w14:textOutline>
        </w:rPr>
        <w:tab/>
      </w:r>
    </w:p>
    <w:p w:rsidR="002F0636" w:rsidRPr="002F0636" w:rsidRDefault="002F0636" w:rsidP="002F0636">
      <w:pPr>
        <w:tabs>
          <w:tab w:val="left" w:pos="3326"/>
          <w:tab w:val="center" w:pos="4680"/>
        </w:tabs>
        <w:rPr>
          <w:rFonts w:ascii="Times New Roman" w:hAnsi="Times New Roman" w:cs="Times New Roman"/>
          <w:color w:val="000000" w:themeColor="text1"/>
          <w:vertAlign w:val="subscript"/>
          <w14:textOutline w14:w="0" w14:cap="flat" w14:cmpd="sng" w14:algn="ctr">
            <w14:noFill/>
            <w14:prstDash w14:val="solid"/>
            <w14:round/>
          </w14:textOutline>
        </w:rPr>
      </w:pPr>
      <w:r>
        <w:rPr>
          <w:rFonts w:ascii="Times New Roman" w:hAnsi="Times New Roman" w:cs="Times New Roman"/>
          <w:color w:val="000000" w:themeColor="text1"/>
          <w:vertAlign w:val="subscript"/>
          <w14:textOutline w14:w="0" w14:cap="flat" w14:cmpd="sng" w14:algn="ctr">
            <w14:noFill/>
            <w14:prstDash w14:val="solid"/>
            <w14:round/>
          </w14:textOutline>
        </w:rPr>
        <w:tab/>
      </w:r>
    </w:p>
    <w:p w:rsidR="007A0AA3" w:rsidRDefault="007A0AA3" w:rsidP="00E70D2F">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0AA3" w:rsidRDefault="007A0AA3" w:rsidP="007A0AA3">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4300" w:rsidRPr="00584300" w:rsidRDefault="00584300" w:rsidP="00584300">
      <w:pPr>
        <w:rPr>
          <w:sz w:val="24"/>
          <w:szCs w:val="24"/>
        </w:rPr>
      </w:pPr>
    </w:p>
    <w:p w:rsidR="00584300" w:rsidRPr="00584300" w:rsidRDefault="00584300" w:rsidP="00584300">
      <w:pPr>
        <w:rPr>
          <w:sz w:val="24"/>
          <w:szCs w:val="24"/>
        </w:rPr>
      </w:pPr>
    </w:p>
    <w:p w:rsidR="00584300" w:rsidRPr="00584300" w:rsidRDefault="00584300" w:rsidP="00584300">
      <w:pPr>
        <w:rPr>
          <w:sz w:val="24"/>
          <w:szCs w:val="24"/>
        </w:rPr>
      </w:pPr>
    </w:p>
    <w:p w:rsidR="00584300" w:rsidRPr="00584300" w:rsidRDefault="00584300" w:rsidP="00584300">
      <w:pPr>
        <w:rPr>
          <w:sz w:val="24"/>
          <w:szCs w:val="24"/>
        </w:rPr>
      </w:pPr>
    </w:p>
    <w:p w:rsidR="00584300" w:rsidRPr="00584300" w:rsidRDefault="00584300" w:rsidP="00584300">
      <w:pPr>
        <w:rPr>
          <w:sz w:val="24"/>
          <w:szCs w:val="24"/>
        </w:rPr>
      </w:pPr>
    </w:p>
    <w:p w:rsidR="00584300" w:rsidRDefault="00584300" w:rsidP="0058430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4300" w:rsidRDefault="00584300" w:rsidP="00584300">
      <w:pPr>
        <w:tabs>
          <w:tab w:val="left" w:pos="5152"/>
        </w:tabs>
        <w:rPr>
          <w:sz w:val="24"/>
          <w:szCs w:val="24"/>
        </w:rPr>
      </w:pPr>
      <w:r>
        <w:rPr>
          <w:sz w:val="24"/>
          <w:szCs w:val="24"/>
        </w:rPr>
        <w:tab/>
      </w: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584300" w:rsidRDefault="00584300" w:rsidP="00584300">
      <w:pPr>
        <w:tabs>
          <w:tab w:val="left" w:pos="5152"/>
        </w:tabs>
        <w:rPr>
          <w:sz w:val="24"/>
          <w:szCs w:val="24"/>
        </w:rPr>
      </w:pPr>
    </w:p>
    <w:p w:rsidR="004D6E8D" w:rsidRDefault="004D6E8D" w:rsidP="00584300">
      <w:pPr>
        <w:tabs>
          <w:tab w:val="left" w:pos="5152"/>
        </w:tabs>
        <w:jc w:val="center"/>
        <w:rPr>
          <w:b/>
          <w:sz w:val="24"/>
          <w:szCs w:val="24"/>
        </w:rPr>
      </w:pPr>
    </w:p>
    <w:p w:rsidR="004D6E8D" w:rsidRDefault="004D6E8D" w:rsidP="00584300">
      <w:pPr>
        <w:tabs>
          <w:tab w:val="left" w:pos="5152"/>
        </w:tabs>
        <w:jc w:val="center"/>
        <w:rPr>
          <w:b/>
          <w:sz w:val="24"/>
          <w:szCs w:val="24"/>
        </w:rPr>
      </w:pPr>
    </w:p>
    <w:p w:rsidR="00584300" w:rsidRDefault="00584300" w:rsidP="00584300">
      <w:pPr>
        <w:tabs>
          <w:tab w:val="left" w:pos="5152"/>
        </w:tabs>
        <w:jc w:val="center"/>
        <w:rPr>
          <w:b/>
          <w:sz w:val="24"/>
          <w:szCs w:val="24"/>
        </w:rPr>
      </w:pPr>
      <w:r>
        <w:rPr>
          <w:b/>
          <w:sz w:val="24"/>
          <w:szCs w:val="24"/>
        </w:rPr>
        <w:t>Mission Statement</w:t>
      </w:r>
    </w:p>
    <w:p w:rsidR="00584300" w:rsidRDefault="00584300" w:rsidP="00584300">
      <w:pPr>
        <w:tabs>
          <w:tab w:val="left" w:pos="5152"/>
        </w:tabs>
        <w:jc w:val="center"/>
        <w:rPr>
          <w:sz w:val="24"/>
          <w:szCs w:val="24"/>
        </w:rPr>
      </w:pPr>
      <w:r>
        <w:rPr>
          <w:sz w:val="24"/>
          <w:szCs w:val="24"/>
        </w:rPr>
        <w:t xml:space="preserve">The primary purpose </w:t>
      </w:r>
      <w:r w:rsidR="004D6E8D">
        <w:rPr>
          <w:sz w:val="24"/>
          <w:szCs w:val="24"/>
        </w:rPr>
        <w:t>of this volunteer fire department shall be the preservation of life and property from fires and emergencies in the area known as the Blue Point Fire District, assisting other fire departments</w:t>
      </w:r>
      <w:r w:rsidR="004D6E8D">
        <w:rPr>
          <w:b/>
          <w:sz w:val="24"/>
          <w:szCs w:val="24"/>
        </w:rPr>
        <w:t xml:space="preserve"> </w:t>
      </w:r>
      <w:r w:rsidR="004D6E8D">
        <w:rPr>
          <w:sz w:val="24"/>
          <w:szCs w:val="24"/>
        </w:rPr>
        <w:t>and emergency service agencies and in firematic activities in general.</w:t>
      </w:r>
    </w:p>
    <w:p w:rsidR="004D6E8D" w:rsidRDefault="004D6E8D" w:rsidP="00584300">
      <w:pPr>
        <w:tabs>
          <w:tab w:val="left" w:pos="5152"/>
        </w:tabs>
        <w:jc w:val="center"/>
        <w:rPr>
          <w:sz w:val="24"/>
          <w:szCs w:val="24"/>
        </w:rPr>
      </w:pPr>
    </w:p>
    <w:p w:rsidR="004D6E8D" w:rsidRDefault="004D6E8D" w:rsidP="00584300">
      <w:pPr>
        <w:tabs>
          <w:tab w:val="left" w:pos="5152"/>
        </w:tabs>
        <w:jc w:val="center"/>
        <w:rPr>
          <w:sz w:val="24"/>
          <w:szCs w:val="24"/>
        </w:rPr>
      </w:pPr>
    </w:p>
    <w:p w:rsidR="004D6E8D" w:rsidRDefault="004D6E8D" w:rsidP="00584300">
      <w:pPr>
        <w:tabs>
          <w:tab w:val="left" w:pos="5152"/>
        </w:tabs>
        <w:jc w:val="center"/>
        <w:rPr>
          <w:sz w:val="24"/>
          <w:szCs w:val="24"/>
        </w:rPr>
      </w:pPr>
      <w:r>
        <w:rPr>
          <w:noProof/>
          <w:sz w:val="24"/>
          <w:szCs w:val="24"/>
        </w:rPr>
        <w:drawing>
          <wp:inline distT="0" distB="0" distL="0" distR="0">
            <wp:extent cx="5943600" cy="3951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55900720866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51605"/>
                    </a:xfrm>
                    <a:prstGeom prst="rect">
                      <a:avLst/>
                    </a:prstGeom>
                  </pic:spPr>
                </pic:pic>
              </a:graphicData>
            </a:graphic>
          </wp:inline>
        </w:drawing>
      </w:r>
    </w:p>
    <w:p w:rsidR="00A823C6" w:rsidRDefault="00A823C6" w:rsidP="00584300">
      <w:pPr>
        <w:tabs>
          <w:tab w:val="left" w:pos="5152"/>
        </w:tabs>
        <w:jc w:val="center"/>
        <w:rPr>
          <w:sz w:val="24"/>
          <w:szCs w:val="24"/>
        </w:rPr>
      </w:pPr>
    </w:p>
    <w:p w:rsidR="00A823C6" w:rsidRDefault="00A823C6" w:rsidP="00584300">
      <w:pPr>
        <w:tabs>
          <w:tab w:val="left" w:pos="5152"/>
        </w:tabs>
        <w:jc w:val="center"/>
        <w:rPr>
          <w:sz w:val="24"/>
          <w:szCs w:val="24"/>
        </w:rPr>
      </w:pPr>
    </w:p>
    <w:p w:rsidR="00A823C6" w:rsidRDefault="00A823C6" w:rsidP="00584300">
      <w:pPr>
        <w:tabs>
          <w:tab w:val="left" w:pos="5152"/>
        </w:tabs>
        <w:jc w:val="center"/>
        <w:rPr>
          <w:sz w:val="24"/>
          <w:szCs w:val="24"/>
        </w:rPr>
      </w:pPr>
    </w:p>
    <w:p w:rsidR="00A823C6" w:rsidRDefault="00A823C6" w:rsidP="00584300">
      <w:pPr>
        <w:tabs>
          <w:tab w:val="left" w:pos="5152"/>
        </w:tabs>
        <w:jc w:val="center"/>
        <w:rPr>
          <w:sz w:val="24"/>
          <w:szCs w:val="24"/>
        </w:rPr>
      </w:pPr>
    </w:p>
    <w:p w:rsidR="00A823C6" w:rsidRDefault="00A823C6" w:rsidP="00584300">
      <w:pPr>
        <w:tabs>
          <w:tab w:val="left" w:pos="5152"/>
        </w:tabs>
        <w:jc w:val="center"/>
        <w:rPr>
          <w:sz w:val="24"/>
          <w:szCs w:val="24"/>
        </w:rPr>
      </w:pPr>
    </w:p>
    <w:p w:rsidR="00A823C6" w:rsidRDefault="00A823C6" w:rsidP="00584300">
      <w:pPr>
        <w:tabs>
          <w:tab w:val="left" w:pos="5152"/>
        </w:tabs>
        <w:jc w:val="center"/>
        <w:rPr>
          <w:sz w:val="24"/>
          <w:szCs w:val="24"/>
        </w:rPr>
      </w:pPr>
    </w:p>
    <w:p w:rsidR="00A823C6" w:rsidRPr="00BD1A2F" w:rsidRDefault="00A823C6" w:rsidP="00584300">
      <w:pPr>
        <w:tabs>
          <w:tab w:val="left" w:pos="5152"/>
        </w:tabs>
        <w:jc w:val="center"/>
        <w:rPr>
          <w:b/>
          <w:sz w:val="24"/>
          <w:szCs w:val="24"/>
        </w:rPr>
      </w:pPr>
      <w:r w:rsidRPr="00BD1A2F">
        <w:rPr>
          <w:b/>
          <w:sz w:val="24"/>
          <w:szCs w:val="24"/>
        </w:rPr>
        <w:t>Organizational Chart</w:t>
      </w:r>
    </w:p>
    <w:p w:rsidR="0001274C" w:rsidRDefault="0001274C" w:rsidP="00584300">
      <w:pPr>
        <w:tabs>
          <w:tab w:val="left" w:pos="5152"/>
        </w:tabs>
        <w:jc w:val="center"/>
        <w:rPr>
          <w:sz w:val="24"/>
          <w:szCs w:val="24"/>
        </w:rPr>
      </w:pPr>
    </w:p>
    <w:p w:rsidR="0001274C" w:rsidRDefault="0001274C" w:rsidP="00584300">
      <w:pPr>
        <w:tabs>
          <w:tab w:val="left" w:pos="5152"/>
        </w:tabs>
        <w:jc w:val="center"/>
        <w:rPr>
          <w:sz w:val="24"/>
          <w:szCs w:val="24"/>
        </w:rPr>
      </w:pPr>
    </w:p>
    <w:p w:rsidR="0001274C" w:rsidRDefault="00D83AAB" w:rsidP="0001274C">
      <w:pPr>
        <w:tabs>
          <w:tab w:val="left" w:pos="5152"/>
        </w:tabs>
        <w:jc w:val="center"/>
        <w:rPr>
          <w:sz w:val="24"/>
          <w:szCs w:val="24"/>
        </w:rPr>
      </w:pPr>
      <w:r>
        <w:rPr>
          <w:noProof/>
          <w:sz w:val="24"/>
          <w:szCs w:val="24"/>
        </w:rPr>
        <w:drawing>
          <wp:inline distT="0" distB="0" distL="0" distR="0">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70DC4" w:rsidRDefault="00270DC4" w:rsidP="00270DC4">
      <w:pPr>
        <w:tabs>
          <w:tab w:val="left" w:pos="5152"/>
        </w:tabs>
      </w:pPr>
      <w:r>
        <w:t xml:space="preserve">In January of 2019 the department saw a change in leadership from the previous year.  James A. Schmidt </w:t>
      </w:r>
      <w:r w:rsidR="00703181">
        <w:t xml:space="preserve">took over the reins of </w:t>
      </w:r>
      <w:r>
        <w:t>Chief of Department after serving four years as an assistant chief.</w:t>
      </w:r>
      <w:r w:rsidR="00DD7D9F">
        <w:t xml:space="preserve">  I would like congratulate and thank</w:t>
      </w:r>
      <w:r w:rsidR="00F61794">
        <w:t xml:space="preserve"> our most recent Ex-</w:t>
      </w:r>
      <w:r w:rsidR="00DD7D9F">
        <w:t>Chief Travis Salvo for all of his accomplishments and hard work in his time as chief.</w:t>
      </w:r>
      <w:r>
        <w:t xml:space="preserve">  Tom Smith was elected to 1</w:t>
      </w:r>
      <w:r w:rsidRPr="00270DC4">
        <w:rPr>
          <w:vertAlign w:val="superscript"/>
        </w:rPr>
        <w:t>st</w:t>
      </w:r>
      <w:r>
        <w:t xml:space="preserve"> </w:t>
      </w:r>
      <w:r w:rsidR="0043022C">
        <w:t>A</w:t>
      </w:r>
      <w:r>
        <w:t xml:space="preserve">ssistant </w:t>
      </w:r>
      <w:r w:rsidR="0043022C">
        <w:t>C</w:t>
      </w:r>
      <w:r>
        <w:t xml:space="preserve">hief </w:t>
      </w:r>
      <w:r w:rsidR="00BF3BF7">
        <w:t>after serving two years as 2</w:t>
      </w:r>
      <w:r w:rsidR="00BF3BF7" w:rsidRPr="00BF3BF7">
        <w:rPr>
          <w:vertAlign w:val="superscript"/>
        </w:rPr>
        <w:t>nd</w:t>
      </w:r>
      <w:r w:rsidR="00BF3BF7">
        <w:t xml:space="preserve"> assistant chief </w:t>
      </w:r>
      <w:r>
        <w:t>and Sean Meehan was elected to 2</w:t>
      </w:r>
      <w:r w:rsidRPr="00270DC4">
        <w:rPr>
          <w:vertAlign w:val="superscript"/>
        </w:rPr>
        <w:t>nd</w:t>
      </w:r>
      <w:r>
        <w:t xml:space="preserve"> </w:t>
      </w:r>
      <w:r w:rsidR="0043022C">
        <w:t>A</w:t>
      </w:r>
      <w:r>
        <w:t xml:space="preserve">ssistant </w:t>
      </w:r>
      <w:r w:rsidR="0043022C">
        <w:t>C</w:t>
      </w:r>
      <w:r>
        <w:t>hief after serving as the hook and ladder company captain the previous two years.</w:t>
      </w:r>
    </w:p>
    <w:p w:rsidR="00270DC4" w:rsidRDefault="00270DC4" w:rsidP="00270DC4">
      <w:pPr>
        <w:tabs>
          <w:tab w:val="left" w:pos="5152"/>
        </w:tabs>
      </w:pPr>
      <w:r>
        <w:t>Engine Company elected Ex-Chief Larry Stadier to the rank of company captain</w:t>
      </w:r>
      <w:r w:rsidR="003043AB">
        <w:t>,</w:t>
      </w:r>
      <w:r>
        <w:t xml:space="preserve"> </w:t>
      </w:r>
      <w:r w:rsidR="002A10FA">
        <w:t>he</w:t>
      </w:r>
      <w:r>
        <w:t xml:space="preserve"> succeed</w:t>
      </w:r>
      <w:r w:rsidR="0043022C">
        <w:t>ed</w:t>
      </w:r>
      <w:r>
        <w:t xml:space="preserve"> Captain Travis Meehan</w:t>
      </w:r>
      <w:r w:rsidR="003043AB">
        <w:t>.  Travis</w:t>
      </w:r>
      <w:r>
        <w:t xml:space="preserve"> would soon be deployed in the coming months to the Middle East with his military reserve unit.  Lieutenant Jon Galasso remained as the company lieutenant.</w:t>
      </w:r>
    </w:p>
    <w:p w:rsidR="00647861" w:rsidRDefault="00647861" w:rsidP="00270DC4">
      <w:pPr>
        <w:tabs>
          <w:tab w:val="left" w:pos="5152"/>
        </w:tabs>
      </w:pPr>
      <w:r>
        <w:t xml:space="preserve">Hook and Ladder </w:t>
      </w:r>
      <w:r w:rsidR="002A10FA">
        <w:t xml:space="preserve">Company </w:t>
      </w:r>
      <w:r>
        <w:t xml:space="preserve">also saw a change in their officer ranks with Lieutenant Jesse Wenk being elected company captain and </w:t>
      </w:r>
      <w:r w:rsidR="0043022C">
        <w:t>F</w:t>
      </w:r>
      <w:r>
        <w:t>irefighter Robert Scofield Jr. to lieutenant.</w:t>
      </w:r>
    </w:p>
    <w:p w:rsidR="00BF3BF7" w:rsidRDefault="00BF3BF7" w:rsidP="00270DC4">
      <w:pPr>
        <w:tabs>
          <w:tab w:val="left" w:pos="5152"/>
        </w:tabs>
      </w:pPr>
      <w:r>
        <w:t>Hose Company officers remained the same with Captain Thomas Reilly continuing to lead the company with Lieutenant George Larson Jr.</w:t>
      </w:r>
    </w:p>
    <w:p w:rsidR="00E7563F" w:rsidRDefault="00680A69" w:rsidP="00270DC4">
      <w:pPr>
        <w:tabs>
          <w:tab w:val="left" w:pos="5152"/>
        </w:tabs>
      </w:pPr>
      <w:r>
        <w:t xml:space="preserve">There were also some administrative officer changes with Ex-Captain Todd Furchert assuming the role as Chairman of the Department from Firefighter Dave Beattie and Ex-Captain Rich Swedborg taking over as Department Treasurer from Ex-Captain Doug Miller.  I would like to thank </w:t>
      </w:r>
      <w:r w:rsidR="00113322">
        <w:t>all</w:t>
      </w:r>
      <w:r>
        <w:t xml:space="preserve"> the current and former </w:t>
      </w:r>
      <w:r w:rsidR="00703181">
        <w:t>officers</w:t>
      </w:r>
      <w:r>
        <w:t xml:space="preserve"> for their </w:t>
      </w:r>
      <w:r w:rsidR="00113322">
        <w:t>hard work</w:t>
      </w:r>
      <w:r>
        <w:t xml:space="preserve"> and dedication in thei</w:t>
      </w:r>
      <w:r w:rsidR="000B0385">
        <w:t xml:space="preserve">r respective positions over the </w:t>
      </w:r>
      <w:r>
        <w:t>years</w:t>
      </w:r>
      <w:r w:rsidR="00703181">
        <w:t>.</w:t>
      </w:r>
    </w:p>
    <w:p w:rsidR="001C41E1" w:rsidRDefault="001C41E1" w:rsidP="001C41E1">
      <w:pPr>
        <w:tabs>
          <w:tab w:val="left" w:pos="5152"/>
        </w:tabs>
      </w:pPr>
    </w:p>
    <w:p w:rsidR="008456FE" w:rsidRDefault="008456FE" w:rsidP="001C41E1">
      <w:pPr>
        <w:tabs>
          <w:tab w:val="left" w:pos="5152"/>
        </w:tabs>
        <w:jc w:val="center"/>
        <w:rPr>
          <w:b/>
          <w:sz w:val="24"/>
          <w:szCs w:val="24"/>
        </w:rPr>
      </w:pPr>
      <w:r>
        <w:rPr>
          <w:b/>
          <w:sz w:val="24"/>
          <w:szCs w:val="24"/>
        </w:rPr>
        <w:t>Administration</w:t>
      </w:r>
    </w:p>
    <w:p w:rsidR="008456FE" w:rsidRDefault="008456FE" w:rsidP="008456FE">
      <w:pPr>
        <w:tabs>
          <w:tab w:val="left" w:pos="5152"/>
        </w:tabs>
        <w:rPr>
          <w:b/>
        </w:rPr>
      </w:pPr>
      <w:r>
        <w:rPr>
          <w:b/>
        </w:rPr>
        <w:t>From Chief James A. Schmidt…</w:t>
      </w:r>
    </w:p>
    <w:p w:rsidR="00D61D20" w:rsidRDefault="008456FE" w:rsidP="008456FE">
      <w:pPr>
        <w:tabs>
          <w:tab w:val="left" w:pos="5152"/>
        </w:tabs>
      </w:pPr>
      <w:r>
        <w:rPr>
          <w:b/>
          <w:noProof/>
        </w:rPr>
        <w:drawing>
          <wp:anchor distT="0" distB="0" distL="114300" distR="114300" simplePos="0" relativeHeight="251658240" behindDoc="0" locked="0" layoutInCell="1" allowOverlap="1">
            <wp:simplePos x="914400" y="1803042"/>
            <wp:positionH relativeFrom="column">
              <wp:align>left</wp:align>
            </wp:positionH>
            <wp:positionV relativeFrom="paragraph">
              <wp:align>top</wp:align>
            </wp:positionV>
            <wp:extent cx="1268569" cy="1494934"/>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524970_10213359343282120_1660561964406931456_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569" cy="1494934"/>
                    </a:xfrm>
                    <a:prstGeom prst="rect">
                      <a:avLst/>
                    </a:prstGeom>
                  </pic:spPr>
                </pic:pic>
              </a:graphicData>
            </a:graphic>
          </wp:anchor>
        </w:drawing>
      </w:r>
      <w:r>
        <w:t>In 2019 the Blue Point Fire Department continued to improve the level of service we provide to the community by upgrading and replacing many different pieces of equipment</w:t>
      </w:r>
      <w:r w:rsidR="00BD1A2F">
        <w:t xml:space="preserve"> and expanding our role in emergency responses within our jurisdiction</w:t>
      </w:r>
      <w:r>
        <w:t xml:space="preserve">.  </w:t>
      </w:r>
    </w:p>
    <w:p w:rsidR="00817E08" w:rsidRDefault="008456FE" w:rsidP="008456FE">
      <w:pPr>
        <w:tabs>
          <w:tab w:val="left" w:pos="5152"/>
        </w:tabs>
      </w:pPr>
      <w:r>
        <w:t xml:space="preserve">Some of the equipment included the replacement of the multi-gas detectors on </w:t>
      </w:r>
      <w:r w:rsidR="00D61D20">
        <w:t>all</w:t>
      </w:r>
      <w:r w:rsidR="00CA6003">
        <w:t xml:space="preserve"> </w:t>
      </w:r>
      <w:r>
        <w:t xml:space="preserve">front- line apparatus and our chief vehicles.  These meters allow the members to detect hazardous </w:t>
      </w:r>
      <w:r w:rsidR="00AF38F1">
        <w:t>materials</w:t>
      </w:r>
      <w:r>
        <w:t xml:space="preserve"> such as carbon monoxide, dangerous levels of flammable vapors, as well as other harmful substances</w:t>
      </w:r>
      <w:r w:rsidR="00383103">
        <w:t xml:space="preserve"> found in the home and workplace</w:t>
      </w:r>
      <w:r>
        <w:t xml:space="preserve">.  </w:t>
      </w:r>
      <w:r w:rsidR="00404E67">
        <w:t xml:space="preserve">The </w:t>
      </w:r>
      <w:r w:rsidR="00284182">
        <w:t xml:space="preserve">department also replaced a thermal imaging camera on the ladder truck that was no longer able to be repaired by the manufacturer </w:t>
      </w:r>
      <w:r w:rsidR="004347CF">
        <w:t>and</w:t>
      </w:r>
      <w:r w:rsidR="00284182">
        <w:t xml:space="preserve"> added three additional thermal imaging cameras (one for each chief’s vehicle).  These invaluable tools allow firefighters to locate heat signatures created by fire and also to locate potential victims that may be trapped by fire or smoke.</w:t>
      </w:r>
    </w:p>
    <w:p w:rsidR="00A12267" w:rsidRDefault="00817E08" w:rsidP="008456FE">
      <w:pPr>
        <w:tabs>
          <w:tab w:val="left" w:pos="5152"/>
        </w:tabs>
      </w:pPr>
      <w:r>
        <w:t>The fire department was also called upon for assistance from the Patchogue Ambulance Company, who provide emergency medical services for the residents of Blue Point Fire District.  With their</w:t>
      </w:r>
      <w:r w:rsidR="00197567">
        <w:t xml:space="preserve"> significant</w:t>
      </w:r>
      <w:r>
        <w:t xml:space="preserve"> increase in call volume and limited manpower</w:t>
      </w:r>
      <w:r w:rsidR="00C80E60">
        <w:t>,</w:t>
      </w:r>
      <w:r>
        <w:t xml:space="preserve"> they requested the </w:t>
      </w:r>
      <w:r w:rsidR="004C3DA4">
        <w:t>fire department to assist them with cardiac arrest incidents within our fire district.  The need for early CPR and immediate application of an AED can greatly affect the survivability rate of the patient.  This proved true when a 16-year-old boy was revived by our firefighters prior to the arrival of EMS personnel on August 17, 2019.  That young man is alive today due to the quick action and training of the firefighters that evening.</w:t>
      </w:r>
      <w:r w:rsidR="00C80E60">
        <w:t xml:space="preserve">  In total, our members were called upon seventeen times for persons in cardiac arrest</w:t>
      </w:r>
      <w:r w:rsidR="00D61D20">
        <w:t xml:space="preserve"> making an impact on each incident</w:t>
      </w:r>
      <w:r w:rsidR="00C80E60">
        <w:t>.</w:t>
      </w:r>
    </w:p>
    <w:p w:rsidR="008456FE" w:rsidRDefault="00A12267" w:rsidP="008456FE">
      <w:pPr>
        <w:tabs>
          <w:tab w:val="left" w:pos="5152"/>
        </w:tabs>
      </w:pPr>
      <w:r>
        <w:t xml:space="preserve">The </w:t>
      </w:r>
      <w:r w:rsidR="009F6244">
        <w:t xml:space="preserve">fire department </w:t>
      </w:r>
      <w:r>
        <w:t xml:space="preserve">continued to actively work on our recruitment and retention program throughout the year, which brought our largest group of probationary firefighters in recent years. In total the department added five new members, including three of our junior firefighters who completed their time with our junior program.  </w:t>
      </w:r>
      <w:r w:rsidR="00EB49D0">
        <w:t>During the year we also had two members resign from the rolls of the department.</w:t>
      </w:r>
      <w:r w:rsidR="00041CAB">
        <w:t xml:space="preserve">  The year also brought the unfortunate loss of three</w:t>
      </w:r>
      <w:r w:rsidR="00D91D72">
        <w:t xml:space="preserve"> </w:t>
      </w:r>
      <w:r w:rsidR="00041CAB">
        <w:t>members of our department.  Michael Friscia Jr. one of junior firefighters, was tragically killed while on vacation</w:t>
      </w:r>
      <w:r w:rsidR="00041CAB">
        <w:rPr>
          <w:b/>
        </w:rPr>
        <w:t xml:space="preserve"> </w:t>
      </w:r>
      <w:r w:rsidR="00041CAB">
        <w:t>in Florida.  The department received an out pouring of support from all of our neighboring fire departments and junior firefighter programs</w:t>
      </w:r>
      <w:r w:rsidR="008E5356">
        <w:t xml:space="preserve"> from across Long Island</w:t>
      </w:r>
      <w:r w:rsidR="00041CAB">
        <w:t xml:space="preserve">.  I can’t begin to thank our entire membership for supporting Michael, his family, and everyone who was involved in this unfortunate incident.  The fire department also lost Ex-Chief Ed Davis and Honorary Firefighter and town historian Gene Horton.  The loss of these individuals has certainly left a tremendous </w:t>
      </w:r>
      <w:r w:rsidR="00DD1F0C">
        <w:t>void in</w:t>
      </w:r>
      <w:r w:rsidR="00732B07">
        <w:t xml:space="preserve"> our fire department and the community.  </w:t>
      </w:r>
    </w:p>
    <w:p w:rsidR="001C41E1" w:rsidRDefault="001C41E1" w:rsidP="008456FE">
      <w:pPr>
        <w:tabs>
          <w:tab w:val="left" w:pos="5152"/>
        </w:tabs>
      </w:pPr>
      <w:r>
        <w:t>Our 2019 Annual Report is a reflection of the commitment to the community we serve. The information and statics identify ways in which we challenge ourselves to continue to meet our mission and enhance our department.</w:t>
      </w:r>
    </w:p>
    <w:p w:rsidR="00A51BB3" w:rsidRDefault="00A51BB3" w:rsidP="008456FE">
      <w:pPr>
        <w:tabs>
          <w:tab w:val="left" w:pos="5152"/>
        </w:tabs>
      </w:pPr>
    </w:p>
    <w:p w:rsidR="00E4337B" w:rsidRDefault="00E4337B" w:rsidP="008456FE">
      <w:pPr>
        <w:tabs>
          <w:tab w:val="left" w:pos="5152"/>
        </w:tabs>
      </w:pPr>
    </w:p>
    <w:p w:rsidR="00A51BB3" w:rsidRDefault="00A51BB3" w:rsidP="00A51BB3">
      <w:pPr>
        <w:tabs>
          <w:tab w:val="left" w:pos="5152"/>
        </w:tabs>
        <w:jc w:val="center"/>
        <w:rPr>
          <w:b/>
        </w:rPr>
      </w:pPr>
      <w:r>
        <w:rPr>
          <w:b/>
        </w:rPr>
        <w:lastRenderedPageBreak/>
        <w:t>T</w:t>
      </w:r>
      <w:r w:rsidR="00423BF3">
        <w:rPr>
          <w:b/>
        </w:rPr>
        <w:t>raining</w:t>
      </w:r>
      <w:r w:rsidR="006C6A29">
        <w:rPr>
          <w:b/>
        </w:rPr>
        <w:t xml:space="preserve"> &amp; Fire Prevention</w:t>
      </w:r>
    </w:p>
    <w:p w:rsidR="005349C2" w:rsidRDefault="005349C2" w:rsidP="00A51BB3">
      <w:pPr>
        <w:tabs>
          <w:tab w:val="left" w:pos="5152"/>
        </w:tabs>
        <w:jc w:val="center"/>
        <w:rPr>
          <w:b/>
        </w:rPr>
      </w:pPr>
    </w:p>
    <w:p w:rsidR="00B53263" w:rsidRDefault="00B53263" w:rsidP="00B53263">
      <w:pPr>
        <w:tabs>
          <w:tab w:val="left" w:pos="5152"/>
        </w:tabs>
      </w:pPr>
      <w:r>
        <w:rPr>
          <w:noProof/>
        </w:rPr>
        <w:drawing>
          <wp:inline distT="0" distB="0" distL="0" distR="0">
            <wp:extent cx="2514599" cy="188675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4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36674" cy="1903318"/>
                    </a:xfrm>
                    <a:prstGeom prst="rect">
                      <a:avLst/>
                    </a:prstGeom>
                  </pic:spPr>
                </pic:pic>
              </a:graphicData>
            </a:graphic>
          </wp:inline>
        </w:drawing>
      </w:r>
      <w:r>
        <w:tab/>
      </w:r>
    </w:p>
    <w:p w:rsidR="005349C2" w:rsidRDefault="0029162E" w:rsidP="00B53263">
      <w:pPr>
        <w:tabs>
          <w:tab w:val="left" w:pos="5152"/>
        </w:tabs>
      </w:pPr>
      <w:r>
        <w:t>T</w:t>
      </w:r>
      <w:r w:rsidR="005349C2">
        <w:t>he members of the fire department c</w:t>
      </w:r>
      <w:r w:rsidR="00944741">
        <w:t>ontinued to improve their skills as firefighters by participating in trainings and drills throughout the year.  The classroom and hands-on sessions were completed at the Suffolk County Fire Academy, the Blue Point Fire Department training facility, as well as at our neighboring fire departments. The course work included</w:t>
      </w:r>
      <w:r w:rsidR="00B53263">
        <w:t xml:space="preserve"> but was not limited to</w:t>
      </w:r>
      <w:r w:rsidR="00944741">
        <w:t>; structural firefighting scenarios, vehicle extrication, search and rescue, firefighter survival and rapid intervention training,</w:t>
      </w:r>
      <w:r w:rsidR="00651173">
        <w:t xml:space="preserve"> mayday and bail-out scenarios,</w:t>
      </w:r>
      <w:r w:rsidR="00944741">
        <w:t xml:space="preserve"> incident command and radio communications, water rescue, hazardous material incidents, and driver training.</w:t>
      </w:r>
    </w:p>
    <w:p w:rsidR="00DB67A5" w:rsidRPr="005349C2" w:rsidRDefault="00B53263" w:rsidP="005349C2">
      <w:pPr>
        <w:tabs>
          <w:tab w:val="left" w:pos="5152"/>
        </w:tabs>
      </w:pPr>
      <w:r>
        <w:t>Our firefighters</w:t>
      </w:r>
      <w:r w:rsidR="00DB67A5">
        <w:t xml:space="preserve"> attended 110 different training courses </w:t>
      </w:r>
      <w:r>
        <w:t xml:space="preserve">for a total of </w:t>
      </w:r>
      <w:r w:rsidR="006617F5">
        <w:t>just under</w:t>
      </w:r>
      <w:r>
        <w:t xml:space="preserve"> 2,000</w:t>
      </w:r>
      <w:r w:rsidR="006617F5">
        <w:t xml:space="preserve"> manpower</w:t>
      </w:r>
      <w:r>
        <w:t xml:space="preserve"> hours of instruction throughout the year.  This time does not include the countless hours that were put in to provide the community with fire safety education.  This past year, our dedicated staff hosted over 250 elementary </w:t>
      </w:r>
      <w:r w:rsidR="00D10ACF">
        <w:t xml:space="preserve">school </w:t>
      </w:r>
      <w:r>
        <w:t>aged children</w:t>
      </w:r>
      <w:r w:rsidR="0090140D">
        <w:t xml:space="preserve"> </w:t>
      </w:r>
      <w:r>
        <w:t xml:space="preserve">to teach them about fire safety </w:t>
      </w:r>
      <w:r w:rsidR="009608DE">
        <w:t xml:space="preserve">during </w:t>
      </w:r>
      <w:r>
        <w:t>the month of October.</w:t>
      </w:r>
      <w:r w:rsidR="006617F5">
        <w:t xml:space="preserve">  They also changed the instructional portion of the program by providing live demonstrations of vehicle extrication for the older students in attendance.  This change received great feedback from the students and teachers from the school.</w:t>
      </w:r>
      <w:r>
        <w:t xml:space="preserve">  They also attended the annual fire safety education day at the local Home Depot.  There, they spoke with members of the community of various ages </w:t>
      </w:r>
      <w:r w:rsidR="007A0A45">
        <w:t>about home</w:t>
      </w:r>
      <w:r>
        <w:t xml:space="preserve"> fire safety, fire and carbon monoxide alarms, and general </w:t>
      </w:r>
      <w:r w:rsidR="006B12AC">
        <w:t xml:space="preserve">safe practices at home and </w:t>
      </w:r>
      <w:r w:rsidR="00C356E9">
        <w:t xml:space="preserve">in </w:t>
      </w:r>
      <w:r w:rsidR="006B12AC">
        <w:t xml:space="preserve">the workplace. </w:t>
      </w:r>
      <w:r w:rsidR="007A0A45">
        <w:t xml:space="preserve"> We also hosted the homeowner’s association of </w:t>
      </w:r>
      <w:r w:rsidR="006A4B68">
        <w:t xml:space="preserve">a </w:t>
      </w:r>
      <w:r w:rsidR="007A0A45">
        <w:t>condominium complex that was recently built within our district to educate them on the new state of the art fire protection systems installed in their residences.  The event was well attended by the HOA and the fire department received much praise for assisting them with understanding these new systems.</w:t>
      </w:r>
      <w:r w:rsidR="006B12AC">
        <w:t xml:space="preserve"> </w:t>
      </w:r>
    </w:p>
    <w:p w:rsidR="00E7563F" w:rsidRDefault="00E7563F" w:rsidP="00C94357">
      <w:pPr>
        <w:tabs>
          <w:tab w:val="left" w:pos="5152"/>
        </w:tabs>
        <w:jc w:val="center"/>
      </w:pPr>
    </w:p>
    <w:p w:rsidR="00C94357" w:rsidRDefault="00217870" w:rsidP="00C94357">
      <w:pPr>
        <w:tabs>
          <w:tab w:val="left" w:pos="5152"/>
        </w:tabs>
        <w:jc w:val="center"/>
        <w:rPr>
          <w:b/>
        </w:rPr>
      </w:pPr>
      <w:r>
        <w:rPr>
          <w:b/>
          <w:noProof/>
        </w:rPr>
        <w:drawing>
          <wp:inline distT="0" distB="0" distL="0" distR="0">
            <wp:extent cx="1943100" cy="11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_IMG_15528706012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3483" cy="1278432"/>
                    </a:xfrm>
                    <a:prstGeom prst="rect">
                      <a:avLst/>
                    </a:prstGeom>
                  </pic:spPr>
                </pic:pic>
              </a:graphicData>
            </a:graphic>
          </wp:inline>
        </w:drawing>
      </w:r>
    </w:p>
    <w:p w:rsidR="0027033B" w:rsidRPr="00A26CB1" w:rsidRDefault="00A26CB1" w:rsidP="00C94357">
      <w:pPr>
        <w:tabs>
          <w:tab w:val="left" w:pos="5152"/>
        </w:tabs>
        <w:jc w:val="center"/>
        <w:rPr>
          <w:b/>
          <w:sz w:val="24"/>
          <w:szCs w:val="24"/>
        </w:rPr>
      </w:pPr>
      <w:r w:rsidRPr="00A26CB1">
        <w:rPr>
          <w:b/>
          <w:sz w:val="24"/>
          <w:szCs w:val="24"/>
        </w:rPr>
        <w:lastRenderedPageBreak/>
        <w:t>Run Statistics</w:t>
      </w:r>
    </w:p>
    <w:p w:rsidR="00A26CB1" w:rsidRDefault="00A26CB1" w:rsidP="00C94357">
      <w:pPr>
        <w:tabs>
          <w:tab w:val="left" w:pos="5152"/>
        </w:tabs>
        <w:jc w:val="center"/>
        <w:rPr>
          <w:b/>
        </w:rPr>
      </w:pPr>
    </w:p>
    <w:p w:rsidR="00BC0DFC" w:rsidRDefault="00A26CB1" w:rsidP="00A26CB1">
      <w:pPr>
        <w:tabs>
          <w:tab w:val="left" w:pos="5152"/>
        </w:tabs>
      </w:pPr>
      <w:r>
        <w:rPr>
          <w:noProof/>
        </w:rPr>
        <w:drawing>
          <wp:anchor distT="0" distB="0" distL="114300" distR="114300" simplePos="0" relativeHeight="251659264" behindDoc="0" locked="0" layoutInCell="1" allowOverlap="1">
            <wp:simplePos x="914400" y="1504950"/>
            <wp:positionH relativeFrom="column">
              <wp:align>left</wp:align>
            </wp:positionH>
            <wp:positionV relativeFrom="paragraph">
              <wp:align>top</wp:align>
            </wp:positionV>
            <wp:extent cx="2222500" cy="2095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84.jpg"/>
                    <pic:cNvPicPr/>
                  </pic:nvPicPr>
                  <pic:blipFill>
                    <a:blip r:embed="rId18">
                      <a:extLst>
                        <a:ext uri="{28A0092B-C50C-407E-A947-70E740481C1C}">
                          <a14:useLocalDpi xmlns:a14="http://schemas.microsoft.com/office/drawing/2010/main" val="0"/>
                        </a:ext>
                      </a:extLst>
                    </a:blip>
                    <a:stretch>
                      <a:fillRect/>
                    </a:stretch>
                  </pic:blipFill>
                  <pic:spPr>
                    <a:xfrm>
                      <a:off x="0" y="0"/>
                      <a:ext cx="2222500" cy="2095500"/>
                    </a:xfrm>
                    <a:prstGeom prst="rect">
                      <a:avLst/>
                    </a:prstGeom>
                  </pic:spPr>
                </pic:pic>
              </a:graphicData>
            </a:graphic>
          </wp:anchor>
        </w:drawing>
      </w:r>
      <w:r>
        <w:t xml:space="preserve">In 2019 the Blue Point Fire Department responded to a total of 258 alarms, </w:t>
      </w:r>
      <w:r w:rsidR="0029009C">
        <w:t xml:space="preserve">which represents a consistent increase over previous years.  </w:t>
      </w:r>
      <w:r w:rsidR="00F019FD">
        <w:t xml:space="preserve">The increase in </w:t>
      </w:r>
      <w:r w:rsidR="00D7651B">
        <w:t xml:space="preserve">call volume continues to trend in the upward direction as neighboring jurisdictions continue to request automatic mutual aid for </w:t>
      </w:r>
      <w:r w:rsidR="00BC0DFC">
        <w:t>assistance</w:t>
      </w:r>
      <w:r w:rsidR="00815E84">
        <w:t xml:space="preserve"> </w:t>
      </w:r>
      <w:r w:rsidR="00D7651B">
        <w:t xml:space="preserve">and the </w:t>
      </w:r>
      <w:r w:rsidR="00BC0DFC">
        <w:t>ever-growing</w:t>
      </w:r>
      <w:r w:rsidR="00D7651B">
        <w:t xml:space="preserve"> demands for service with new multiple dwelling complexes and commercial development being built in the area.  </w:t>
      </w:r>
      <w:r w:rsidR="00CD0FAD">
        <w:t>In comparison</w:t>
      </w:r>
      <w:r w:rsidR="007736E6">
        <w:t>,</w:t>
      </w:r>
      <w:r w:rsidR="00CD0FAD">
        <w:t xml:space="preserve"> in 2009 the Blue Point Fire Department responded to just 182 total </w:t>
      </w:r>
      <w:r w:rsidR="001F2AAB">
        <w:t>alarms</w:t>
      </w:r>
      <w:r w:rsidR="00CD0FAD">
        <w:t>.</w:t>
      </w:r>
    </w:p>
    <w:p w:rsidR="00BC0DFC" w:rsidRDefault="00BC0DFC" w:rsidP="00A26CB1">
      <w:pPr>
        <w:tabs>
          <w:tab w:val="left" w:pos="5152"/>
        </w:tabs>
      </w:pPr>
    </w:p>
    <w:p w:rsidR="00A26CB1" w:rsidRDefault="00A26CB1" w:rsidP="00A26CB1">
      <w:pPr>
        <w:tabs>
          <w:tab w:val="left" w:pos="5152"/>
        </w:tabs>
      </w:pPr>
      <w:r>
        <w:br w:type="textWrapping" w:clear="all"/>
      </w:r>
    </w:p>
    <w:p w:rsidR="00BC0DFC" w:rsidRDefault="00994EBC" w:rsidP="00994EBC">
      <w:pPr>
        <w:tabs>
          <w:tab w:val="left" w:pos="5152"/>
        </w:tabs>
        <w:jc w:val="center"/>
      </w:pPr>
      <w:r>
        <w:rPr>
          <w:noProof/>
        </w:rPr>
        <w:drawing>
          <wp:inline distT="0" distB="0" distL="0" distR="0">
            <wp:extent cx="5486400" cy="31718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C564B" w:rsidRDefault="006C564B" w:rsidP="00994EBC">
      <w:pPr>
        <w:tabs>
          <w:tab w:val="left" w:pos="5152"/>
        </w:tabs>
        <w:jc w:val="center"/>
      </w:pPr>
      <w:r>
        <w:rPr>
          <w:noProof/>
        </w:rPr>
        <w:drawing>
          <wp:inline distT="0" distB="0" distL="0" distR="0">
            <wp:extent cx="5572125" cy="18002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4DD1" w:rsidRPr="00AA45B1" w:rsidRDefault="00004DD1" w:rsidP="00994EBC">
      <w:pPr>
        <w:tabs>
          <w:tab w:val="left" w:pos="5152"/>
        </w:tabs>
        <w:jc w:val="center"/>
        <w:rPr>
          <w:b/>
          <w:sz w:val="24"/>
          <w:szCs w:val="24"/>
        </w:rPr>
      </w:pPr>
      <w:r w:rsidRPr="00AA45B1">
        <w:rPr>
          <w:b/>
          <w:sz w:val="24"/>
          <w:szCs w:val="24"/>
        </w:rPr>
        <w:lastRenderedPageBreak/>
        <w:t>Run Statistics Continued…</w:t>
      </w:r>
    </w:p>
    <w:p w:rsidR="00004DD1" w:rsidRPr="00004DD1" w:rsidRDefault="00004DD1" w:rsidP="00994EBC">
      <w:pPr>
        <w:tabs>
          <w:tab w:val="left" w:pos="5152"/>
        </w:tabs>
        <w:jc w:val="center"/>
        <w:rPr>
          <w:b/>
        </w:rPr>
      </w:pPr>
      <w:r>
        <w:rPr>
          <w:b/>
          <w:noProof/>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0D2F" w:rsidRDefault="00CD0FAD" w:rsidP="00994EBC">
      <w:pPr>
        <w:tabs>
          <w:tab w:val="left" w:pos="5152"/>
        </w:tabs>
        <w:jc w:val="center"/>
      </w:pPr>
      <w:r>
        <w:t xml:space="preserve">The Blue </w:t>
      </w:r>
      <w:r w:rsidR="00B81C34">
        <w:t>P</w:t>
      </w:r>
      <w:r w:rsidR="00720BC8">
        <w:t>oint Fire Department averaged</w:t>
      </w:r>
      <w:r>
        <w:t xml:space="preserve"> 21.5 alarms per month</w:t>
      </w:r>
      <w:r w:rsidR="00720BC8">
        <w:t xml:space="preserve"> in 2019</w:t>
      </w:r>
      <w:r>
        <w:t>.</w:t>
      </w:r>
    </w:p>
    <w:p w:rsidR="00BC1384" w:rsidRDefault="00334439" w:rsidP="00334439">
      <w:pPr>
        <w:tabs>
          <w:tab w:val="left" w:pos="5152"/>
        </w:tabs>
      </w:pPr>
      <w:r>
        <w:t>There were no alarms that were reactivated as working fires during 2019, but the instances of reported fires or responses to neighboring fire districts for working fires were up from years past.  On two separate occasions the Blue Point Fire Department was</w:t>
      </w:r>
      <w:r w:rsidR="001A739B">
        <w:t xml:space="preserve"> activated for reported </w:t>
      </w:r>
      <w:r>
        <w:t>building fire</w:t>
      </w:r>
      <w:r w:rsidR="001A739B">
        <w:t>s</w:t>
      </w:r>
      <w:r>
        <w:t xml:space="preserve"> in occupied multiple dwellings within our fire district, to find the fires were both extinguished prior to our arrival by the presence of automatic fire sprinkler systems.  These sprinkler systems limited the damage to the areas of origin</w:t>
      </w:r>
      <w:r w:rsidR="0071520D">
        <w:t>,</w:t>
      </w:r>
      <w:r>
        <w:t xml:space="preserve"> with minimal fire damage suffered to the residences</w:t>
      </w:r>
      <w:r w:rsidR="0071520D">
        <w:t>.  This</w:t>
      </w:r>
      <w:r>
        <w:t xml:space="preserve"> allowed the occupants to safely evacuate their homes without injury or death.</w:t>
      </w:r>
      <w:r w:rsidR="00B81C34">
        <w:t xml:space="preserve">  There were also several instances where automatic fire alarm activations were received in commercial buildings within the district and small incipient stage fires were located within the structures.</w:t>
      </w:r>
      <w:r w:rsidR="009F7B60">
        <w:t xml:space="preserve">  </w:t>
      </w:r>
      <w:r w:rsidR="00BC1384">
        <w:t>There were no fire related fatalities or injuries to firefighters or residents in Blue Point in 2019.</w:t>
      </w:r>
    </w:p>
    <w:p w:rsidR="0009187B" w:rsidRDefault="00382AC3" w:rsidP="00334439">
      <w:pPr>
        <w:tabs>
          <w:tab w:val="left" w:pos="5152"/>
        </w:tabs>
      </w:pPr>
      <w:r>
        <w:t>With the increased</w:t>
      </w:r>
      <w:r w:rsidR="0009187B">
        <w:t xml:space="preserve"> call volume and </w:t>
      </w:r>
      <w:r w:rsidR="00D422D2">
        <w:t>a</w:t>
      </w:r>
      <w:r w:rsidR="0009187B">
        <w:t xml:space="preserve"> decrease in the number of volunteer firefighters</w:t>
      </w:r>
      <w:r w:rsidR="00334439">
        <w:t xml:space="preserve"> </w:t>
      </w:r>
      <w:r w:rsidR="0009187B">
        <w:t xml:space="preserve">today, the need for automatic mutual aid with neighboring fire districts is becoming </w:t>
      </w:r>
      <w:r w:rsidR="00C54112">
        <w:t>increasingly</w:t>
      </w:r>
      <w:r w:rsidR="0009187B">
        <w:t xml:space="preserve"> necessary.  In 2019 the Blue </w:t>
      </w:r>
      <w:r w:rsidR="001A739B">
        <w:t>P</w:t>
      </w:r>
      <w:r w:rsidR="0009187B">
        <w:t>oint Fire Department responded on 4</w:t>
      </w:r>
      <w:r w:rsidR="001A739B">
        <w:t>0</w:t>
      </w:r>
      <w:r w:rsidR="0009187B">
        <w:t xml:space="preserve"> automatic mutual aid alarms to neighboring fire districts</w:t>
      </w:r>
      <w:r w:rsidR="001A739B">
        <w:t xml:space="preserve"> and 4 non-automatic requests</w:t>
      </w:r>
      <w:r w:rsidR="0009187B">
        <w:t>.  The mutual aid responses included;</w:t>
      </w:r>
    </w:p>
    <w:p w:rsidR="0009187B" w:rsidRDefault="00D57418" w:rsidP="00334439">
      <w:pPr>
        <w:tabs>
          <w:tab w:val="left" w:pos="5152"/>
        </w:tabs>
      </w:pPr>
      <w:r>
        <w:t>15</w:t>
      </w:r>
      <w:r w:rsidR="0009187B">
        <w:t>- Automatic mutual aid calls for reported structure fires.</w:t>
      </w:r>
    </w:p>
    <w:p w:rsidR="0009187B" w:rsidRDefault="0009187B" w:rsidP="00334439">
      <w:pPr>
        <w:tabs>
          <w:tab w:val="left" w:pos="5152"/>
        </w:tabs>
      </w:pPr>
      <w:r>
        <w:t>12- Automatic mutual aid calls for working structure fires including one fatal fire in North Patchogue.</w:t>
      </w:r>
    </w:p>
    <w:p w:rsidR="0009187B" w:rsidRDefault="0009187B" w:rsidP="0009187B">
      <w:pPr>
        <w:tabs>
          <w:tab w:val="left" w:pos="5152"/>
        </w:tabs>
      </w:pPr>
      <w:r>
        <w:t>11- Automatic mutual aid calls for water rescue incidents.</w:t>
      </w:r>
    </w:p>
    <w:p w:rsidR="0009187B" w:rsidRDefault="00D57418" w:rsidP="00334439">
      <w:pPr>
        <w:tabs>
          <w:tab w:val="left" w:pos="5152"/>
        </w:tabs>
      </w:pPr>
      <w:r>
        <w:t>4</w:t>
      </w:r>
      <w:r w:rsidR="0009187B">
        <w:t>- Non-automatic mutual aid calls for working structure fires.</w:t>
      </w:r>
    </w:p>
    <w:p w:rsidR="00331338" w:rsidRDefault="0009187B" w:rsidP="00331338">
      <w:pPr>
        <w:tabs>
          <w:tab w:val="left" w:pos="5152"/>
        </w:tabs>
      </w:pPr>
      <w:r>
        <w:t xml:space="preserve">2- Non-automatic mutual aid calls for miscellaneous incidents. </w:t>
      </w:r>
    </w:p>
    <w:p w:rsidR="00703181" w:rsidRDefault="00D57A40" w:rsidP="00331338">
      <w:pPr>
        <w:tabs>
          <w:tab w:val="left" w:pos="5152"/>
        </w:tabs>
        <w:jc w:val="center"/>
        <w:rPr>
          <w:b/>
          <w:sz w:val="24"/>
          <w:szCs w:val="24"/>
        </w:rPr>
      </w:pPr>
      <w:r>
        <w:rPr>
          <w:b/>
          <w:sz w:val="24"/>
          <w:szCs w:val="24"/>
        </w:rPr>
        <w:lastRenderedPageBreak/>
        <w:t>Apparatus</w:t>
      </w:r>
    </w:p>
    <w:p w:rsidR="00331338" w:rsidRPr="00331338" w:rsidRDefault="00331338" w:rsidP="00331338">
      <w:pPr>
        <w:tabs>
          <w:tab w:val="left" w:pos="5152"/>
        </w:tabs>
        <w:jc w:val="center"/>
      </w:pPr>
    </w:p>
    <w:p w:rsidR="002F4DDB" w:rsidRDefault="00D57A40" w:rsidP="00D57A40">
      <w:pPr>
        <w:tabs>
          <w:tab w:val="left" w:pos="5152"/>
        </w:tabs>
      </w:pPr>
      <w:r>
        <w:rPr>
          <w:b/>
          <w:noProof/>
          <w:sz w:val="24"/>
          <w:szCs w:val="24"/>
        </w:rPr>
        <w:drawing>
          <wp:anchor distT="0" distB="0" distL="114300" distR="114300" simplePos="0" relativeHeight="251660288" behindDoc="0" locked="0" layoutInCell="1" allowOverlap="1">
            <wp:simplePos x="914400" y="1504950"/>
            <wp:positionH relativeFrom="column">
              <wp:align>left</wp:align>
            </wp:positionH>
            <wp:positionV relativeFrom="paragraph">
              <wp:align>top</wp:align>
            </wp:positionV>
            <wp:extent cx="3078802" cy="220027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113_1533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8802" cy="2200275"/>
                    </a:xfrm>
                    <a:prstGeom prst="rect">
                      <a:avLst/>
                    </a:prstGeom>
                  </pic:spPr>
                </pic:pic>
              </a:graphicData>
            </a:graphic>
          </wp:anchor>
        </w:drawing>
      </w:r>
      <w:r w:rsidR="001A739B">
        <w:t xml:space="preserve">This past year the </w:t>
      </w:r>
      <w:r w:rsidR="00331338">
        <w:t xml:space="preserve">fire department down sized our fleet when it was determined that engine 5-2-6 was no longer cost effective to keep in service.  Engine 6 was a 1990 Pierce Engine with a 1500gpm pump and a 500-gallon tank.  It was the first apparatus purchased with a fully enclosed cab after NFPA deemed riding on the back step of apparatus </w:t>
      </w:r>
      <w:r w:rsidR="001A739B">
        <w:t xml:space="preserve">was </w:t>
      </w:r>
      <w:r w:rsidR="00A06E0C">
        <w:t xml:space="preserve">dangerous </w:t>
      </w:r>
      <w:r w:rsidR="00331338">
        <w:t xml:space="preserve"> for firefighters to respond to calls in that manner.  Engine 6 was sold to the Blue </w:t>
      </w:r>
      <w:r w:rsidR="005211B2">
        <w:t>P</w:t>
      </w:r>
      <w:r w:rsidR="00331338">
        <w:t>oint Brewery in Patchogue</w:t>
      </w:r>
      <w:r w:rsidR="005211B2">
        <w:t>, who plan to repurpose the apparatus as mobile tap and show piece for the newly renovated building.  All other front-line apparatus remained in service throughout the year except when maintenance and minor repairs were required.</w:t>
      </w:r>
      <w:r w:rsidR="002F4DDB">
        <w:t xml:space="preserve">  </w:t>
      </w:r>
    </w:p>
    <w:p w:rsidR="002F4DDB" w:rsidRDefault="002F4DDB" w:rsidP="00D57A40">
      <w:pPr>
        <w:tabs>
          <w:tab w:val="left" w:pos="5152"/>
        </w:tabs>
      </w:pPr>
      <w:r>
        <w:t>The department still maintains a fleet of 2- Class ‘A’ Engines, 1- Quint style 77’ Ladder Truck, a Heavy Rescue Truck, 2- Boats, 1 Brush Truck, and numerous support vehicles.</w:t>
      </w:r>
    </w:p>
    <w:p w:rsidR="00F871A8" w:rsidRDefault="00F871A8" w:rsidP="00D57A40">
      <w:pPr>
        <w:tabs>
          <w:tab w:val="left" w:pos="5152"/>
        </w:tabs>
      </w:pPr>
      <w:r>
        <w:rPr>
          <w:noProof/>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434E" w:rsidRDefault="0071434E" w:rsidP="00D57A40">
      <w:pPr>
        <w:tabs>
          <w:tab w:val="left" w:pos="5152"/>
        </w:tabs>
      </w:pPr>
    </w:p>
    <w:p w:rsidR="00D57A40" w:rsidRDefault="0071434E" w:rsidP="00D57A40">
      <w:pPr>
        <w:tabs>
          <w:tab w:val="left" w:pos="5152"/>
        </w:tabs>
        <w:rPr>
          <w:b/>
          <w:sz w:val="24"/>
          <w:szCs w:val="24"/>
        </w:rPr>
      </w:pPr>
      <w:r>
        <w:t>There was 796 front line fire apparatus and utility vehicle responses in 2019, totaling over 425 hours of vehicle use throughout the year.  Engine 2 responded on the most runs, followed by Engine 7.  Rescue 10 was the most active vehicle for the truck company.</w:t>
      </w:r>
      <w:r w:rsidR="00331338">
        <w:rPr>
          <w:b/>
          <w:sz w:val="24"/>
          <w:szCs w:val="24"/>
        </w:rPr>
        <w:br w:type="textWrapping" w:clear="all"/>
      </w:r>
    </w:p>
    <w:p w:rsidR="00DB099A" w:rsidRDefault="009F7B60" w:rsidP="002F4DDB">
      <w:pPr>
        <w:tabs>
          <w:tab w:val="left" w:pos="5152"/>
        </w:tabs>
        <w:jc w:val="center"/>
        <w:rPr>
          <w:b/>
          <w:sz w:val="24"/>
          <w:szCs w:val="24"/>
        </w:rPr>
      </w:pPr>
      <w:r>
        <w:rPr>
          <w:b/>
          <w:sz w:val="24"/>
          <w:szCs w:val="24"/>
        </w:rPr>
        <w:lastRenderedPageBreak/>
        <w:t>Fire Department Events</w:t>
      </w:r>
    </w:p>
    <w:p w:rsidR="009F7B60" w:rsidRDefault="009F7B60" w:rsidP="009F7B60">
      <w:pPr>
        <w:tabs>
          <w:tab w:val="left" w:pos="5152"/>
        </w:tabs>
        <w:jc w:val="center"/>
        <w:rPr>
          <w:b/>
          <w:sz w:val="24"/>
          <w:szCs w:val="24"/>
        </w:rPr>
      </w:pPr>
    </w:p>
    <w:p w:rsidR="009F7B60" w:rsidRPr="00E4337B" w:rsidRDefault="009F7B60" w:rsidP="009F7B60">
      <w:pPr>
        <w:tabs>
          <w:tab w:val="left" w:pos="5152"/>
        </w:tabs>
      </w:pPr>
      <w:r w:rsidRPr="00E4337B">
        <w:rPr>
          <w:b/>
          <w:noProof/>
        </w:rPr>
        <w:drawing>
          <wp:anchor distT="0" distB="0" distL="114300" distR="114300" simplePos="0" relativeHeight="251661312" behindDoc="0" locked="0" layoutInCell="1" allowOverlap="1">
            <wp:simplePos x="914400" y="1514475"/>
            <wp:positionH relativeFrom="column">
              <wp:align>left</wp:align>
            </wp:positionH>
            <wp:positionV relativeFrom="paragraph">
              <wp:align>top</wp:align>
            </wp:positionV>
            <wp:extent cx="2513884" cy="188595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07_1843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3884" cy="1885950"/>
                    </a:xfrm>
                    <a:prstGeom prst="rect">
                      <a:avLst/>
                    </a:prstGeom>
                  </pic:spPr>
                </pic:pic>
              </a:graphicData>
            </a:graphic>
          </wp:anchor>
        </w:drawing>
      </w:r>
      <w:r w:rsidRPr="00E4337B">
        <w:t>The members of the department continued to be actively involved in the community throughout the year.  The fire department participated in multiple parades throughout the y</w:t>
      </w:r>
      <w:r w:rsidR="00952EF4">
        <w:t>ear including; the C</w:t>
      </w:r>
      <w:r w:rsidRPr="00E4337B">
        <w:t>hamber</w:t>
      </w:r>
      <w:r w:rsidR="00952EF4">
        <w:t xml:space="preserve"> of Commerce</w:t>
      </w:r>
      <w:r w:rsidRPr="00E4337B">
        <w:t xml:space="preserve"> St. Patrick’</w:t>
      </w:r>
      <w:r w:rsidR="00952EF4">
        <w:t>s D</w:t>
      </w:r>
      <w:r w:rsidRPr="00E4337B">
        <w:t>ay parade, the Bayport-Blue Point little league parade, the Blue Point and Sayville Memorial Day parade</w:t>
      </w:r>
      <w:r w:rsidR="00952EF4">
        <w:t>s</w:t>
      </w:r>
      <w:r w:rsidRPr="00E4337B">
        <w:t>, the High School Homecoming parade, and the Patchogue Village Christmas parade.</w:t>
      </w:r>
    </w:p>
    <w:p w:rsidR="009F7B60" w:rsidRPr="00E4337B" w:rsidRDefault="009F7B60" w:rsidP="009F7B60">
      <w:pPr>
        <w:tabs>
          <w:tab w:val="left" w:pos="5152"/>
        </w:tabs>
      </w:pPr>
      <w:r w:rsidRPr="00E4337B">
        <w:t>2019 was also another successful year for the department in regards to our fundraising efforts.  Our annual Money Mania fundraiser sold out again for the 7</w:t>
      </w:r>
      <w:r w:rsidRPr="00E4337B">
        <w:rPr>
          <w:vertAlign w:val="superscript"/>
        </w:rPr>
        <w:t>th</w:t>
      </w:r>
      <w:r w:rsidRPr="00E4337B">
        <w:t xml:space="preserve"> year since its inception in 2012.  This continues to be our most successful fundraiser along with the Psychic Night with Jeffrey Wands in November.  These funds allow us to support</w:t>
      </w:r>
      <w:r w:rsidR="00952EF4">
        <w:t xml:space="preserve"> the</w:t>
      </w:r>
      <w:r w:rsidRPr="00E4337B">
        <w:t xml:space="preserve"> recruitment and retention of members, the junior firefighter program, local community groups and scholarship funds for grad</w:t>
      </w:r>
      <w:r w:rsidR="00952EF4">
        <w:t>uating seniors at Bayport-Blue P</w:t>
      </w:r>
      <w:r w:rsidRPr="00E4337B">
        <w:t>oint High School.  I want to thank our membership and the community for all of their continued support.</w:t>
      </w:r>
    </w:p>
    <w:p w:rsidR="00E4337B" w:rsidRDefault="009F7B60" w:rsidP="009F7B60">
      <w:pPr>
        <w:tabs>
          <w:tab w:val="left" w:pos="5152"/>
        </w:tabs>
      </w:pPr>
      <w:r w:rsidRPr="00E4337B">
        <w:t>The junior firefighter program also had another successful year winning numerous trophies for their performance in competitive tournaments throughout the season.  Their best finish of the season was 4</w:t>
      </w:r>
      <w:r w:rsidRPr="00E4337B">
        <w:rPr>
          <w:vertAlign w:val="superscript"/>
        </w:rPr>
        <w:t>th</w:t>
      </w:r>
      <w:r w:rsidRPr="00E4337B">
        <w:t xml:space="preserve"> place after a tough fought battle in </w:t>
      </w:r>
      <w:r w:rsidR="007F2BCB">
        <w:t>the final events</w:t>
      </w:r>
      <w:r w:rsidRPr="00E4337B">
        <w:t xml:space="preserve"> at the Hagerman tournament on June 14</w:t>
      </w:r>
      <w:r w:rsidRPr="00E4337B">
        <w:rPr>
          <w:vertAlign w:val="superscript"/>
        </w:rPr>
        <w:t>th</w:t>
      </w:r>
      <w:r w:rsidRPr="00E4337B">
        <w:t>.  The Junior Mighty Midgets won the Sportsmanship Award (an award voted on by coaches from every team) for their perseverance in overcoming tragedy early in the season and for their continued respect and dedicati</w:t>
      </w:r>
      <w:r w:rsidR="007F2BCB">
        <w:t>on they show on the t</w:t>
      </w:r>
      <w:r w:rsidR="006C1137">
        <w:t>r</w:t>
      </w:r>
      <w:bookmarkStart w:id="0" w:name="_GoBack"/>
      <w:bookmarkEnd w:id="0"/>
      <w:r w:rsidR="007F2BCB">
        <w:t>ack each week</w:t>
      </w:r>
      <w:r w:rsidRPr="00E4337B">
        <w:t>.  I would like to thank Ex-Chief Tom Nicholson, Ex-Captain Doug Miller, Firefighter Ray Maggi and all the members of the department who continue to make this program a great success.</w:t>
      </w:r>
    </w:p>
    <w:p w:rsidR="00236FFE" w:rsidRPr="00E4337B" w:rsidRDefault="00236FFE" w:rsidP="009F7B60">
      <w:pPr>
        <w:tabs>
          <w:tab w:val="left" w:pos="5152"/>
        </w:tabs>
      </w:pPr>
    </w:p>
    <w:p w:rsidR="00E4337B" w:rsidRDefault="00E4337B" w:rsidP="00E4337B">
      <w:pPr>
        <w:tabs>
          <w:tab w:val="left" w:pos="5152"/>
        </w:tabs>
        <w:jc w:val="center"/>
        <w:rPr>
          <w:b/>
          <w:sz w:val="24"/>
          <w:szCs w:val="24"/>
        </w:rPr>
      </w:pPr>
      <w:r>
        <w:rPr>
          <w:b/>
          <w:sz w:val="24"/>
          <w:szCs w:val="24"/>
        </w:rPr>
        <w:t>Closing Statement</w:t>
      </w:r>
    </w:p>
    <w:p w:rsidR="00E4337B" w:rsidRDefault="00E4337B" w:rsidP="00E4337B">
      <w:pPr>
        <w:tabs>
          <w:tab w:val="left" w:pos="5152"/>
        </w:tabs>
      </w:pPr>
      <w:r>
        <w:t>The Blue Point Fire Department successes are due to the dedication of our firefighters, as well as the support of our community and its leaders. We cannot meet our mission or vision without this dedication and support.</w:t>
      </w:r>
      <w:r w:rsidR="00236FFE">
        <w:t xml:space="preserve">  I would like to thank everybody for a successful year and look forward to continue to improve our service in 2020.</w:t>
      </w:r>
    </w:p>
    <w:p w:rsidR="00720BC8" w:rsidRDefault="00720BC8" w:rsidP="00E4337B">
      <w:pPr>
        <w:tabs>
          <w:tab w:val="left" w:pos="5152"/>
        </w:tabs>
      </w:pPr>
    </w:p>
    <w:p w:rsidR="00236FFE" w:rsidRDefault="00CA6003" w:rsidP="00E4337B">
      <w:pPr>
        <w:tabs>
          <w:tab w:val="left" w:pos="5152"/>
        </w:tabs>
      </w:pPr>
      <w:r>
        <w:t xml:space="preserve"> </w:t>
      </w:r>
      <w:r w:rsidR="00236FFE">
        <w:t>Respectfully,</w:t>
      </w:r>
    </w:p>
    <w:p w:rsidR="00720BC8" w:rsidRDefault="00720BC8" w:rsidP="00E4337B">
      <w:pPr>
        <w:tabs>
          <w:tab w:val="left" w:pos="5152"/>
        </w:tabs>
      </w:pPr>
    </w:p>
    <w:p w:rsidR="00720BC8" w:rsidRDefault="00236FFE" w:rsidP="00720BC8">
      <w:pPr>
        <w:tabs>
          <w:tab w:val="left" w:pos="5152"/>
        </w:tabs>
        <w:spacing w:line="240" w:lineRule="auto"/>
      </w:pPr>
      <w:r>
        <w:t>James A. Schmidt</w:t>
      </w:r>
    </w:p>
    <w:p w:rsidR="009F7B60" w:rsidRPr="00720BC8" w:rsidRDefault="00236FFE" w:rsidP="00720BC8">
      <w:pPr>
        <w:tabs>
          <w:tab w:val="left" w:pos="5152"/>
        </w:tabs>
        <w:spacing w:line="240" w:lineRule="auto"/>
      </w:pPr>
      <w:r>
        <w:t>Chief of Department</w:t>
      </w:r>
      <w:r w:rsidR="009F7B60">
        <w:rPr>
          <w:b/>
          <w:sz w:val="24"/>
          <w:szCs w:val="24"/>
        </w:rPr>
        <w:br w:type="textWrapping" w:clear="all"/>
      </w:r>
    </w:p>
    <w:sectPr w:rsidR="009F7B60" w:rsidRPr="00720BC8" w:rsidSect="00DB099A">
      <w:footerReference w:type="default" r:id="rId25"/>
      <w:pgSz w:w="12240" w:h="15840"/>
      <w:pgMar w:top="1440" w:right="1440" w:bottom="1440"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4E3" w:rsidRDefault="004B24E3" w:rsidP="00090DA9">
      <w:pPr>
        <w:spacing w:after="0" w:line="240" w:lineRule="auto"/>
      </w:pPr>
      <w:r>
        <w:separator/>
      </w:r>
    </w:p>
  </w:endnote>
  <w:endnote w:type="continuationSeparator" w:id="0">
    <w:p w:rsidR="004B24E3" w:rsidRDefault="004B24E3" w:rsidP="0009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52670"/>
      <w:docPartObj>
        <w:docPartGallery w:val="Page Numbers (Bottom of Page)"/>
        <w:docPartUnique/>
      </w:docPartObj>
    </w:sdtPr>
    <w:sdtEndPr>
      <w:rPr>
        <w:noProof/>
      </w:rPr>
    </w:sdtEndPr>
    <w:sdtContent>
      <w:p w:rsidR="00090DA9" w:rsidRDefault="00090DA9">
        <w:pPr>
          <w:pStyle w:val="Footer"/>
          <w:jc w:val="center"/>
        </w:pPr>
        <w:r>
          <w:fldChar w:fldCharType="begin"/>
        </w:r>
        <w:r>
          <w:instrText xml:space="preserve"> PAGE   \* MERGEFORMAT </w:instrText>
        </w:r>
        <w:r>
          <w:fldChar w:fldCharType="separate"/>
        </w:r>
        <w:r w:rsidR="006C1137">
          <w:rPr>
            <w:noProof/>
          </w:rPr>
          <w:t>10</w:t>
        </w:r>
        <w:r>
          <w:rPr>
            <w:noProof/>
          </w:rPr>
          <w:fldChar w:fldCharType="end"/>
        </w:r>
      </w:p>
    </w:sdtContent>
  </w:sdt>
  <w:p w:rsidR="00090DA9" w:rsidRDefault="00090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4E3" w:rsidRDefault="004B24E3" w:rsidP="00090DA9">
      <w:pPr>
        <w:spacing w:after="0" w:line="240" w:lineRule="auto"/>
      </w:pPr>
      <w:r>
        <w:separator/>
      </w:r>
    </w:p>
  </w:footnote>
  <w:footnote w:type="continuationSeparator" w:id="0">
    <w:p w:rsidR="004B24E3" w:rsidRDefault="004B24E3" w:rsidP="00090D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AA3"/>
    <w:rsid w:val="00004DD1"/>
    <w:rsid w:val="0001274C"/>
    <w:rsid w:val="00026995"/>
    <w:rsid w:val="00041CAB"/>
    <w:rsid w:val="00050F16"/>
    <w:rsid w:val="0005366F"/>
    <w:rsid w:val="00090DA9"/>
    <w:rsid w:val="0009187B"/>
    <w:rsid w:val="000B0385"/>
    <w:rsid w:val="00113322"/>
    <w:rsid w:val="00197567"/>
    <w:rsid w:val="001A739B"/>
    <w:rsid w:val="001C41E1"/>
    <w:rsid w:val="001F2AAB"/>
    <w:rsid w:val="00217870"/>
    <w:rsid w:val="00236FFE"/>
    <w:rsid w:val="0027033B"/>
    <w:rsid w:val="00270DC4"/>
    <w:rsid w:val="00271878"/>
    <w:rsid w:val="00276EAC"/>
    <w:rsid w:val="002816B9"/>
    <w:rsid w:val="00284182"/>
    <w:rsid w:val="0029009C"/>
    <w:rsid w:val="0029162E"/>
    <w:rsid w:val="002A10FA"/>
    <w:rsid w:val="002D7E65"/>
    <w:rsid w:val="002F0636"/>
    <w:rsid w:val="002F4DDB"/>
    <w:rsid w:val="003043AB"/>
    <w:rsid w:val="00331338"/>
    <w:rsid w:val="00334439"/>
    <w:rsid w:val="00382AC3"/>
    <w:rsid w:val="00383103"/>
    <w:rsid w:val="003B53BA"/>
    <w:rsid w:val="003C071B"/>
    <w:rsid w:val="00404E67"/>
    <w:rsid w:val="00423BF3"/>
    <w:rsid w:val="0043022C"/>
    <w:rsid w:val="004347CF"/>
    <w:rsid w:val="004A7BA8"/>
    <w:rsid w:val="004B24E3"/>
    <w:rsid w:val="004C3DA4"/>
    <w:rsid w:val="004C59B2"/>
    <w:rsid w:val="004D6E8D"/>
    <w:rsid w:val="005211B2"/>
    <w:rsid w:val="0053324A"/>
    <w:rsid w:val="005349C2"/>
    <w:rsid w:val="005522A6"/>
    <w:rsid w:val="00584300"/>
    <w:rsid w:val="00626369"/>
    <w:rsid w:val="00645235"/>
    <w:rsid w:val="00647861"/>
    <w:rsid w:val="00651173"/>
    <w:rsid w:val="006617F5"/>
    <w:rsid w:val="00680A69"/>
    <w:rsid w:val="006916D5"/>
    <w:rsid w:val="006A4B68"/>
    <w:rsid w:val="006B12AC"/>
    <w:rsid w:val="006C1137"/>
    <w:rsid w:val="006C4F82"/>
    <w:rsid w:val="006C564B"/>
    <w:rsid w:val="006C6A29"/>
    <w:rsid w:val="00703181"/>
    <w:rsid w:val="0071434E"/>
    <w:rsid w:val="0071520D"/>
    <w:rsid w:val="00720BC8"/>
    <w:rsid w:val="00732B07"/>
    <w:rsid w:val="00740ACA"/>
    <w:rsid w:val="007736E6"/>
    <w:rsid w:val="007A0A45"/>
    <w:rsid w:val="007A0AA3"/>
    <w:rsid w:val="007D67DF"/>
    <w:rsid w:val="007F2BCB"/>
    <w:rsid w:val="00815E84"/>
    <w:rsid w:val="00817E08"/>
    <w:rsid w:val="008456FE"/>
    <w:rsid w:val="00896804"/>
    <w:rsid w:val="008C5979"/>
    <w:rsid w:val="008E5356"/>
    <w:rsid w:val="0090140D"/>
    <w:rsid w:val="00944741"/>
    <w:rsid w:val="00952EF4"/>
    <w:rsid w:val="009608DE"/>
    <w:rsid w:val="00994EBC"/>
    <w:rsid w:val="009F6244"/>
    <w:rsid w:val="009F7B60"/>
    <w:rsid w:val="00A06E0C"/>
    <w:rsid w:val="00A12267"/>
    <w:rsid w:val="00A26CB1"/>
    <w:rsid w:val="00A51BB3"/>
    <w:rsid w:val="00A61860"/>
    <w:rsid w:val="00A823C6"/>
    <w:rsid w:val="00A84F4A"/>
    <w:rsid w:val="00AA45B1"/>
    <w:rsid w:val="00AB695A"/>
    <w:rsid w:val="00AF38F1"/>
    <w:rsid w:val="00B22694"/>
    <w:rsid w:val="00B53263"/>
    <w:rsid w:val="00B81C34"/>
    <w:rsid w:val="00BB04BA"/>
    <w:rsid w:val="00BC0DFC"/>
    <w:rsid w:val="00BC1384"/>
    <w:rsid w:val="00BD1A2F"/>
    <w:rsid w:val="00BF3BF7"/>
    <w:rsid w:val="00C356E9"/>
    <w:rsid w:val="00C54112"/>
    <w:rsid w:val="00C7665F"/>
    <w:rsid w:val="00C80E60"/>
    <w:rsid w:val="00C94357"/>
    <w:rsid w:val="00CA6003"/>
    <w:rsid w:val="00CD0FAD"/>
    <w:rsid w:val="00CD2603"/>
    <w:rsid w:val="00CE18A8"/>
    <w:rsid w:val="00D10ACF"/>
    <w:rsid w:val="00D422D2"/>
    <w:rsid w:val="00D57418"/>
    <w:rsid w:val="00D57A40"/>
    <w:rsid w:val="00D61D20"/>
    <w:rsid w:val="00D7651B"/>
    <w:rsid w:val="00D83AAB"/>
    <w:rsid w:val="00D91D72"/>
    <w:rsid w:val="00DB099A"/>
    <w:rsid w:val="00DB67A5"/>
    <w:rsid w:val="00DD1F0C"/>
    <w:rsid w:val="00DD7D9F"/>
    <w:rsid w:val="00DF7129"/>
    <w:rsid w:val="00E4337B"/>
    <w:rsid w:val="00E70D2F"/>
    <w:rsid w:val="00E7563F"/>
    <w:rsid w:val="00EB49D0"/>
    <w:rsid w:val="00F019FD"/>
    <w:rsid w:val="00F13EE1"/>
    <w:rsid w:val="00F61794"/>
    <w:rsid w:val="00F8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5F8C03-500D-4150-A6CD-4DABF2A0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AA3"/>
    <w:rPr>
      <w:rFonts w:ascii="Segoe UI" w:hAnsi="Segoe UI" w:cs="Segoe UI"/>
      <w:sz w:val="18"/>
      <w:szCs w:val="18"/>
    </w:rPr>
  </w:style>
  <w:style w:type="paragraph" w:styleId="Header">
    <w:name w:val="header"/>
    <w:basedOn w:val="Normal"/>
    <w:link w:val="HeaderChar"/>
    <w:uiPriority w:val="99"/>
    <w:unhideWhenUsed/>
    <w:rsid w:val="00090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DA9"/>
  </w:style>
  <w:style w:type="paragraph" w:styleId="Footer">
    <w:name w:val="footer"/>
    <w:basedOn w:val="Normal"/>
    <w:link w:val="FooterChar"/>
    <w:uiPriority w:val="99"/>
    <w:unhideWhenUsed/>
    <w:rsid w:val="00090D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diagramColors" Target="diagrams/colors1.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1.jp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4.xml"/><Relationship Id="rId10" Type="http://schemas.openxmlformats.org/officeDocument/2006/relationships/diagramData" Target="diagrams/data1.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2019 Incident by Type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387-4C31-A787-EA9D936A92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387-4C31-A787-EA9D936A92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387-4C31-A787-EA9D936A92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85BD-4476-8181-A22D352774D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387-4C31-A787-EA9D936A92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387-4C31-A787-EA9D936A927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5BD-4476-8181-A22D352774D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85BD-4476-8181-A22D352774DC}"/>
              </c:ext>
            </c:extLst>
          </c:dPt>
          <c:dLbls>
            <c:dLbl>
              <c:idx val="3"/>
              <c:layout>
                <c:manualLayout>
                  <c:x val="-9.0277777777777776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5BD-4476-8181-A22D352774DC}"/>
                </c:ext>
                <c:ext xmlns:c15="http://schemas.microsoft.com/office/drawing/2012/chart" uri="{CE6537A1-D6FC-4f65-9D91-7224C49458BB}"/>
              </c:extLst>
            </c:dLbl>
            <c:dLbl>
              <c:idx val="6"/>
              <c:layout>
                <c:manualLayout>
                  <c:x val="-6.9444444444444441E-3"/>
                  <c:y val="2.402402402402402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5BD-4476-8181-A22D352774DC}"/>
                </c:ext>
                <c:ext xmlns:c15="http://schemas.microsoft.com/office/drawing/2012/chart" uri="{CE6537A1-D6FC-4f65-9D91-7224C49458BB}"/>
              </c:extLst>
            </c:dLbl>
            <c:dLbl>
              <c:idx val="7"/>
              <c:layout>
                <c:manualLayout>
                  <c:x val="9.2592592592592622E-3"/>
                  <c:y val="1.201201201201201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5BD-4476-8181-A22D352774DC}"/>
                </c:ext>
                <c:ext xmlns:c15="http://schemas.microsoft.com/office/drawing/2012/chart" uri="{CE6537A1-D6FC-4f65-9D91-7224C49458BB}">
                  <c15:spPr xmlns:c15="http://schemas.microsoft.com/office/drawing/2012/chart">
                    <a:prstGeom prst="wedgeRectCallout">
                      <a:avLst/>
                    </a:prstGeom>
                    <a:noFill/>
                    <a:ln>
                      <a:noFill/>
                    </a:ln>
                  </c15:spPr>
                  <c15:layout>
                    <c:manualLayout>
                      <c:w val="0.2312283100029163"/>
                      <c:h val="0.12935392084998384"/>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Rescue/EMS/MVA-62</c:v>
                </c:pt>
                <c:pt idx="1">
                  <c:v>Fire-34</c:v>
                </c:pt>
                <c:pt idx="2">
                  <c:v>Overpressure/Heat No Fire-2</c:v>
                </c:pt>
                <c:pt idx="3">
                  <c:v>Special-1</c:v>
                </c:pt>
                <c:pt idx="4">
                  <c:v>False Alarm-85</c:v>
                </c:pt>
                <c:pt idx="5">
                  <c:v>Good Intent-34</c:v>
                </c:pt>
                <c:pt idx="6">
                  <c:v>Service Call-8</c:v>
                </c:pt>
                <c:pt idx="7">
                  <c:v>Hazardous Condition-33</c:v>
                </c:pt>
              </c:strCache>
            </c:strRef>
          </c:cat>
          <c:val>
            <c:numRef>
              <c:f>Sheet1!$B$2:$B$9</c:f>
              <c:numCache>
                <c:formatCode>General</c:formatCode>
                <c:ptCount val="8"/>
                <c:pt idx="0">
                  <c:v>62</c:v>
                </c:pt>
                <c:pt idx="1">
                  <c:v>34</c:v>
                </c:pt>
                <c:pt idx="2">
                  <c:v>2</c:v>
                </c:pt>
                <c:pt idx="3">
                  <c:v>1</c:v>
                </c:pt>
                <c:pt idx="4">
                  <c:v>85</c:v>
                </c:pt>
                <c:pt idx="5">
                  <c:v>34</c:v>
                </c:pt>
                <c:pt idx="6">
                  <c:v>8</c:v>
                </c:pt>
                <c:pt idx="7">
                  <c:v>33</c:v>
                </c:pt>
              </c:numCache>
            </c:numRef>
          </c:val>
          <c:extLst xmlns:c16r2="http://schemas.microsoft.com/office/drawing/2015/06/chart">
            <c:ext xmlns:c16="http://schemas.microsoft.com/office/drawing/2014/chart" uri="{C3380CC4-5D6E-409C-BE32-E72D297353CC}">
              <c16:uniqueId val="{00000000-85BD-4476-8181-A22D352774DC}"/>
            </c:ext>
          </c:extLst>
        </c:ser>
        <c:dLbls>
          <c:showLegendKey val="0"/>
          <c:showVal val="0"/>
          <c:showCatName val="0"/>
          <c:showSerName val="0"/>
          <c:showPercent val="0"/>
          <c:showBubbleSize val="0"/>
          <c:showLeaderLines val="0"/>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solidFill>
                    <a:schemeClr val="accent1"/>
                  </a:solidFill>
                </a:ln>
                <a:solidFill>
                  <a:schemeClr val="tx1"/>
                </a:solidFill>
                <a:latin typeface="+mn-lt"/>
                <a:ea typeface="+mn-ea"/>
                <a:cs typeface="+mn-cs"/>
              </a:defRPr>
            </a:pPr>
            <a:r>
              <a:rPr lang="en-US"/>
              <a:t>5-Year Comparison of Total Incidents</a:t>
            </a:r>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accent1"/>
                </a:solidFill>
              </a:ln>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Run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accent1"/>
                      </a:solidFill>
                    </a:ln>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216</c:v>
                </c:pt>
                <c:pt idx="1">
                  <c:v>249</c:v>
                </c:pt>
                <c:pt idx="2">
                  <c:v>210</c:v>
                </c:pt>
                <c:pt idx="3">
                  <c:v>239</c:v>
                </c:pt>
                <c:pt idx="4">
                  <c:v>258</c:v>
                </c:pt>
              </c:numCache>
            </c:numRef>
          </c:val>
          <c:extLst xmlns:c16r2="http://schemas.microsoft.com/office/drawing/2015/06/chart">
            <c:ext xmlns:c16="http://schemas.microsoft.com/office/drawing/2014/chart" uri="{C3380CC4-5D6E-409C-BE32-E72D297353CC}">
              <c16:uniqueId val="{00000000-6093-42FA-844D-4D22B50F80AB}"/>
            </c:ext>
          </c:extLst>
        </c:ser>
        <c:dLbls>
          <c:showLegendKey val="0"/>
          <c:showVal val="0"/>
          <c:showCatName val="0"/>
          <c:showSerName val="0"/>
          <c:showPercent val="0"/>
          <c:showBubbleSize val="0"/>
        </c:dLbls>
        <c:gapWidth val="219"/>
        <c:overlap val="-27"/>
        <c:axId val="583339296"/>
        <c:axId val="583336496"/>
      </c:barChart>
      <c:catAx>
        <c:axId val="5833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accent1"/>
                  </a:solidFill>
                </a:ln>
                <a:solidFill>
                  <a:schemeClr val="tx1"/>
                </a:solidFill>
                <a:latin typeface="+mn-lt"/>
                <a:ea typeface="+mn-ea"/>
                <a:cs typeface="+mn-cs"/>
              </a:defRPr>
            </a:pPr>
            <a:endParaRPr lang="en-US"/>
          </a:p>
        </c:txPr>
        <c:crossAx val="583336496"/>
        <c:crosses val="autoZero"/>
        <c:auto val="1"/>
        <c:lblAlgn val="ctr"/>
        <c:lblOffset val="100"/>
        <c:noMultiLvlLbl val="0"/>
      </c:catAx>
      <c:valAx>
        <c:axId val="58333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accent1"/>
                  </a:solidFill>
                </a:ln>
                <a:solidFill>
                  <a:schemeClr val="tx1"/>
                </a:solidFill>
                <a:latin typeface="+mn-lt"/>
                <a:ea typeface="+mn-ea"/>
                <a:cs typeface="+mn-cs"/>
              </a:defRPr>
            </a:pPr>
            <a:endParaRPr lang="en-US"/>
          </a:p>
        </c:txPr>
        <c:crossAx val="5833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accent1"/>
                </a:solidFill>
              </a:ln>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n>
            <a:solidFill>
              <a:schemeClr val="accent1"/>
            </a:solidFill>
          </a:ln>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Alarms by Month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Sheet1!$A$2:$A$13</c:f>
              <c:strCache>
                <c:ptCount val="12"/>
                <c:pt idx="0">
                  <c:v>January '19</c:v>
                </c:pt>
                <c:pt idx="1">
                  <c:v> February '19</c:v>
                </c:pt>
                <c:pt idx="2">
                  <c:v>March '19</c:v>
                </c:pt>
                <c:pt idx="3">
                  <c:v>April '19</c:v>
                </c:pt>
                <c:pt idx="4">
                  <c:v>May '19</c:v>
                </c:pt>
                <c:pt idx="5">
                  <c:v>June '19</c:v>
                </c:pt>
                <c:pt idx="6">
                  <c:v>July '19</c:v>
                </c:pt>
                <c:pt idx="7">
                  <c:v>August '19</c:v>
                </c:pt>
                <c:pt idx="8">
                  <c:v>September '19</c:v>
                </c:pt>
                <c:pt idx="9">
                  <c:v>October '19</c:v>
                </c:pt>
                <c:pt idx="10">
                  <c:v>November '19</c:v>
                </c:pt>
                <c:pt idx="11">
                  <c:v>December '19</c:v>
                </c:pt>
              </c:strCache>
            </c:strRef>
          </c:cat>
          <c:val>
            <c:numRef>
              <c:f>Sheet1!$B$2:$B$13</c:f>
              <c:numCache>
                <c:formatCode>General</c:formatCode>
                <c:ptCount val="12"/>
                <c:pt idx="0">
                  <c:v>19</c:v>
                </c:pt>
                <c:pt idx="1">
                  <c:v>20</c:v>
                </c:pt>
                <c:pt idx="2">
                  <c:v>12</c:v>
                </c:pt>
                <c:pt idx="3">
                  <c:v>23</c:v>
                </c:pt>
                <c:pt idx="4">
                  <c:v>16</c:v>
                </c:pt>
                <c:pt idx="5">
                  <c:v>27</c:v>
                </c:pt>
                <c:pt idx="6">
                  <c:v>23</c:v>
                </c:pt>
                <c:pt idx="7">
                  <c:v>29</c:v>
                </c:pt>
                <c:pt idx="8">
                  <c:v>21</c:v>
                </c:pt>
                <c:pt idx="9">
                  <c:v>26</c:v>
                </c:pt>
                <c:pt idx="10">
                  <c:v>18</c:v>
                </c:pt>
                <c:pt idx="11">
                  <c:v>25</c:v>
                </c:pt>
              </c:numCache>
            </c:numRef>
          </c:val>
          <c:extLst xmlns:c16r2="http://schemas.microsoft.com/office/drawing/2015/06/chart">
            <c:ext xmlns:c16="http://schemas.microsoft.com/office/drawing/2014/chart" uri="{C3380CC4-5D6E-409C-BE32-E72D297353CC}">
              <c16:uniqueId val="{00000000-62C1-40B2-A7C9-1900525232C2}"/>
            </c:ext>
          </c:extLst>
        </c:ser>
        <c:dLbls>
          <c:showLegendKey val="0"/>
          <c:showVal val="0"/>
          <c:showCatName val="0"/>
          <c:showSerName val="0"/>
          <c:showPercent val="0"/>
          <c:showBubbleSize val="0"/>
        </c:dLbls>
        <c:gapWidth val="100"/>
        <c:overlap val="-24"/>
        <c:axId val="583349376"/>
        <c:axId val="583328656"/>
      </c:barChart>
      <c:catAx>
        <c:axId val="5833493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3328656"/>
        <c:crosses val="autoZero"/>
        <c:auto val="1"/>
        <c:lblAlgn val="ctr"/>
        <c:lblOffset val="100"/>
        <c:noMultiLvlLbl val="0"/>
      </c:catAx>
      <c:valAx>
        <c:axId val="5833286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8334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Vehicle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Responses</c:v>
                </c:pt>
              </c:strCache>
            </c:strRef>
          </c:tx>
          <c:spPr>
            <a:solidFill>
              <a:schemeClr val="accent1"/>
            </a:solidFill>
            <a:ln>
              <a:noFill/>
            </a:ln>
            <a:effectLst/>
          </c:spPr>
          <c:invertIfNegative val="0"/>
          <c:cat>
            <c:strRef>
              <c:f>Sheet1!$A$2:$A$14</c:f>
              <c:strCache>
                <c:ptCount val="13"/>
                <c:pt idx="0">
                  <c:v>Chief -30</c:v>
                </c:pt>
                <c:pt idx="1">
                  <c:v>Chief-31</c:v>
                </c:pt>
                <c:pt idx="2">
                  <c:v>Chief-32</c:v>
                </c:pt>
                <c:pt idx="3">
                  <c:v>Engine-2</c:v>
                </c:pt>
                <c:pt idx="4">
                  <c:v>Engine-7</c:v>
                </c:pt>
                <c:pt idx="5">
                  <c:v>Ladder-3</c:v>
                </c:pt>
                <c:pt idx="6">
                  <c:v>Rescue-10</c:v>
                </c:pt>
                <c:pt idx="7">
                  <c:v>Boat-26</c:v>
                </c:pt>
                <c:pt idx="8">
                  <c:v>Boat-26a</c:v>
                </c:pt>
                <c:pt idx="9">
                  <c:v>Brush-8</c:v>
                </c:pt>
                <c:pt idx="10">
                  <c:v>FP-4</c:v>
                </c:pt>
                <c:pt idx="11">
                  <c:v>Utility-5</c:v>
                </c:pt>
                <c:pt idx="12">
                  <c:v>Van-9</c:v>
                </c:pt>
              </c:strCache>
            </c:strRef>
          </c:cat>
          <c:val>
            <c:numRef>
              <c:f>Sheet1!$B$2:$B$14</c:f>
              <c:numCache>
                <c:formatCode>General</c:formatCode>
                <c:ptCount val="13"/>
                <c:pt idx="0">
                  <c:v>109</c:v>
                </c:pt>
                <c:pt idx="1">
                  <c:v>132</c:v>
                </c:pt>
                <c:pt idx="2">
                  <c:v>86</c:v>
                </c:pt>
                <c:pt idx="3">
                  <c:v>119</c:v>
                </c:pt>
                <c:pt idx="4">
                  <c:v>93</c:v>
                </c:pt>
                <c:pt idx="5">
                  <c:v>60</c:v>
                </c:pt>
                <c:pt idx="6">
                  <c:v>81</c:v>
                </c:pt>
                <c:pt idx="7">
                  <c:v>17</c:v>
                </c:pt>
                <c:pt idx="8">
                  <c:v>1</c:v>
                </c:pt>
                <c:pt idx="9">
                  <c:v>0</c:v>
                </c:pt>
                <c:pt idx="10">
                  <c:v>76</c:v>
                </c:pt>
                <c:pt idx="11">
                  <c:v>17</c:v>
                </c:pt>
                <c:pt idx="12">
                  <c:v>5</c:v>
                </c:pt>
              </c:numCache>
            </c:numRef>
          </c:val>
          <c:extLst xmlns:c16r2="http://schemas.microsoft.com/office/drawing/2015/06/chart">
            <c:ext xmlns:c16="http://schemas.microsoft.com/office/drawing/2014/chart" uri="{C3380CC4-5D6E-409C-BE32-E72D297353CC}">
              <c16:uniqueId val="{00000000-F6C1-4132-8F20-A9C8BA4A534E}"/>
            </c:ext>
          </c:extLst>
        </c:ser>
        <c:ser>
          <c:idx val="1"/>
          <c:order val="1"/>
          <c:tx>
            <c:strRef>
              <c:f>Sheet1!$C$1</c:f>
              <c:strCache>
                <c:ptCount val="1"/>
                <c:pt idx="0">
                  <c:v>Hours</c:v>
                </c:pt>
              </c:strCache>
            </c:strRef>
          </c:tx>
          <c:spPr>
            <a:solidFill>
              <a:schemeClr val="accent2"/>
            </a:solidFill>
            <a:ln>
              <a:noFill/>
            </a:ln>
            <a:effectLst/>
          </c:spPr>
          <c:invertIfNegative val="0"/>
          <c:cat>
            <c:strRef>
              <c:f>Sheet1!$A$2:$A$14</c:f>
              <c:strCache>
                <c:ptCount val="13"/>
                <c:pt idx="0">
                  <c:v>Chief -30</c:v>
                </c:pt>
                <c:pt idx="1">
                  <c:v>Chief-31</c:v>
                </c:pt>
                <c:pt idx="2">
                  <c:v>Chief-32</c:v>
                </c:pt>
                <c:pt idx="3">
                  <c:v>Engine-2</c:v>
                </c:pt>
                <c:pt idx="4">
                  <c:v>Engine-7</c:v>
                </c:pt>
                <c:pt idx="5">
                  <c:v>Ladder-3</c:v>
                </c:pt>
                <c:pt idx="6">
                  <c:v>Rescue-10</c:v>
                </c:pt>
                <c:pt idx="7">
                  <c:v>Boat-26</c:v>
                </c:pt>
                <c:pt idx="8">
                  <c:v>Boat-26a</c:v>
                </c:pt>
                <c:pt idx="9">
                  <c:v>Brush-8</c:v>
                </c:pt>
                <c:pt idx="10">
                  <c:v>FP-4</c:v>
                </c:pt>
                <c:pt idx="11">
                  <c:v>Utility-5</c:v>
                </c:pt>
                <c:pt idx="12">
                  <c:v>Van-9</c:v>
                </c:pt>
              </c:strCache>
            </c:strRef>
          </c:cat>
          <c:val>
            <c:numRef>
              <c:f>Sheet1!$C$2:$C$14</c:f>
              <c:numCache>
                <c:formatCode>General</c:formatCode>
                <c:ptCount val="13"/>
                <c:pt idx="0">
                  <c:v>58</c:v>
                </c:pt>
                <c:pt idx="1">
                  <c:v>61</c:v>
                </c:pt>
                <c:pt idx="2">
                  <c:v>47.3</c:v>
                </c:pt>
                <c:pt idx="3">
                  <c:v>60.4</c:v>
                </c:pt>
                <c:pt idx="4">
                  <c:v>52.4</c:v>
                </c:pt>
                <c:pt idx="5">
                  <c:v>34</c:v>
                </c:pt>
                <c:pt idx="6">
                  <c:v>40.1</c:v>
                </c:pt>
                <c:pt idx="7">
                  <c:v>14.7</c:v>
                </c:pt>
                <c:pt idx="8">
                  <c:v>1.1000000000000001</c:v>
                </c:pt>
                <c:pt idx="9">
                  <c:v>0</c:v>
                </c:pt>
                <c:pt idx="10">
                  <c:v>40</c:v>
                </c:pt>
                <c:pt idx="11">
                  <c:v>12.8</c:v>
                </c:pt>
                <c:pt idx="12">
                  <c:v>2.9</c:v>
                </c:pt>
              </c:numCache>
            </c:numRef>
          </c:val>
          <c:extLst xmlns:c16r2="http://schemas.microsoft.com/office/drawing/2015/06/chart">
            <c:ext xmlns:c16="http://schemas.microsoft.com/office/drawing/2014/chart" uri="{C3380CC4-5D6E-409C-BE32-E72D297353CC}">
              <c16:uniqueId val="{00000001-F6C1-4132-8F20-A9C8BA4A534E}"/>
            </c:ext>
          </c:extLst>
        </c:ser>
        <c:dLbls>
          <c:showLegendKey val="0"/>
          <c:showVal val="0"/>
          <c:showCatName val="0"/>
          <c:showSerName val="0"/>
          <c:showPercent val="0"/>
          <c:showBubbleSize val="0"/>
        </c:dLbls>
        <c:gapWidth val="150"/>
        <c:axId val="583337056"/>
        <c:axId val="583330896"/>
      </c:barChart>
      <c:catAx>
        <c:axId val="58333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30896"/>
        <c:crosses val="autoZero"/>
        <c:auto val="1"/>
        <c:lblAlgn val="ctr"/>
        <c:lblOffset val="100"/>
        <c:noMultiLvlLbl val="0"/>
      </c:catAx>
      <c:valAx>
        <c:axId val="58333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337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3D1A96-0757-4145-BFD0-88F3D07FE6BC}"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4EBAB326-A1FB-47BD-976A-C8B9ED0F38D0}">
      <dgm:prSet phldrT="[Text]"/>
      <dgm:spPr/>
      <dgm:t>
        <a:bodyPr/>
        <a:lstStyle/>
        <a:p>
          <a:r>
            <a:rPr lang="en-US"/>
            <a:t>Chief of Department</a:t>
          </a:r>
        </a:p>
      </dgm:t>
    </dgm:pt>
    <dgm:pt modelId="{11EDB47C-D155-452A-B9DC-3FC50516F739}" type="parTrans" cxnId="{C097D80B-282A-459C-B00C-3B0AC36EE36A}">
      <dgm:prSet/>
      <dgm:spPr/>
      <dgm:t>
        <a:bodyPr/>
        <a:lstStyle/>
        <a:p>
          <a:endParaRPr lang="en-US"/>
        </a:p>
      </dgm:t>
    </dgm:pt>
    <dgm:pt modelId="{17B44264-45B4-4359-925A-FC77F71FB9BA}" type="sibTrans" cxnId="{C097D80B-282A-459C-B00C-3B0AC36EE36A}">
      <dgm:prSet/>
      <dgm:spPr/>
      <dgm:t>
        <a:bodyPr/>
        <a:lstStyle/>
        <a:p>
          <a:r>
            <a:rPr lang="en-US"/>
            <a:t>James A. Schmidt</a:t>
          </a:r>
        </a:p>
      </dgm:t>
    </dgm:pt>
    <dgm:pt modelId="{02635EFB-917F-4D66-A3D8-89F79CB762BB}" type="asst">
      <dgm:prSet phldrT="[Text]"/>
      <dgm:spPr/>
      <dgm:t>
        <a:bodyPr/>
        <a:lstStyle/>
        <a:p>
          <a:r>
            <a:rPr lang="en-US"/>
            <a:t>Assistant Chiefs</a:t>
          </a:r>
        </a:p>
      </dgm:t>
    </dgm:pt>
    <dgm:pt modelId="{BBB05BB2-CF75-4992-820C-221453938F5A}" type="parTrans" cxnId="{1B06157E-CF58-445E-A13D-1144C3D2B7D3}">
      <dgm:prSet/>
      <dgm:spPr/>
      <dgm:t>
        <a:bodyPr/>
        <a:lstStyle/>
        <a:p>
          <a:endParaRPr lang="en-US"/>
        </a:p>
      </dgm:t>
    </dgm:pt>
    <dgm:pt modelId="{896B59E5-B9FD-46D1-9194-CDE3799B657E}" type="sibTrans" cxnId="{1B06157E-CF58-445E-A13D-1144C3D2B7D3}">
      <dgm:prSet/>
      <dgm:spPr/>
      <dgm:t>
        <a:bodyPr/>
        <a:lstStyle/>
        <a:p>
          <a:pPr algn="ctr"/>
          <a:r>
            <a:rPr lang="en-US"/>
            <a:t>1st Asst.Thomas Smith </a:t>
          </a:r>
        </a:p>
        <a:p>
          <a:pPr algn="ctr"/>
          <a:r>
            <a:rPr lang="en-US"/>
            <a:t>2nd Asst. Sean Meehan</a:t>
          </a:r>
        </a:p>
      </dgm:t>
    </dgm:pt>
    <dgm:pt modelId="{F9CBD674-CB55-452B-8BA7-B283B5AC6F42}">
      <dgm:prSet phldrT="[Text]"/>
      <dgm:spPr/>
      <dgm:t>
        <a:bodyPr/>
        <a:lstStyle/>
        <a:p>
          <a:r>
            <a:rPr lang="en-US"/>
            <a:t>Engine Company</a:t>
          </a:r>
        </a:p>
      </dgm:t>
    </dgm:pt>
    <dgm:pt modelId="{56ED5035-A88A-4006-BE1E-731B13287E59}" type="parTrans" cxnId="{1714E057-E978-4E4F-AC5F-39CDA0DF9CCB}">
      <dgm:prSet/>
      <dgm:spPr/>
      <dgm:t>
        <a:bodyPr/>
        <a:lstStyle/>
        <a:p>
          <a:endParaRPr lang="en-US"/>
        </a:p>
      </dgm:t>
    </dgm:pt>
    <dgm:pt modelId="{68C43806-B0E5-4310-A1CD-017D264BD438}" type="sibTrans" cxnId="{1714E057-E978-4E4F-AC5F-39CDA0DF9CCB}">
      <dgm:prSet/>
      <dgm:spPr/>
      <dgm:t>
        <a:bodyPr/>
        <a:lstStyle/>
        <a:p>
          <a:pPr algn="ctr"/>
          <a:r>
            <a:rPr lang="en-US"/>
            <a:t>Captain Larry Stadier</a:t>
          </a:r>
        </a:p>
        <a:p>
          <a:pPr algn="ctr"/>
          <a:r>
            <a:rPr lang="en-US"/>
            <a:t>Lieutenant Jon Galasso</a:t>
          </a:r>
        </a:p>
      </dgm:t>
    </dgm:pt>
    <dgm:pt modelId="{3AB39F5E-1ABF-42BE-AD03-0D6E82B5643D}">
      <dgm:prSet phldrT="[Text]"/>
      <dgm:spPr/>
      <dgm:t>
        <a:bodyPr/>
        <a:lstStyle/>
        <a:p>
          <a:r>
            <a:rPr lang="en-US"/>
            <a:t>H&amp;L Company</a:t>
          </a:r>
        </a:p>
      </dgm:t>
    </dgm:pt>
    <dgm:pt modelId="{DA6FDA71-8CB9-4DB0-89A1-E2D98DFC75D1}" type="parTrans" cxnId="{03D6105E-CAE1-4999-951F-534546ED9743}">
      <dgm:prSet/>
      <dgm:spPr/>
      <dgm:t>
        <a:bodyPr/>
        <a:lstStyle/>
        <a:p>
          <a:endParaRPr lang="en-US"/>
        </a:p>
      </dgm:t>
    </dgm:pt>
    <dgm:pt modelId="{79F6D181-D3FA-4E1D-B2C9-616B707E5F91}" type="sibTrans" cxnId="{03D6105E-CAE1-4999-951F-534546ED9743}">
      <dgm:prSet/>
      <dgm:spPr/>
      <dgm:t>
        <a:bodyPr/>
        <a:lstStyle/>
        <a:p>
          <a:pPr algn="ctr"/>
          <a:r>
            <a:rPr lang="en-US"/>
            <a:t>Captain Jesse Wenk</a:t>
          </a:r>
        </a:p>
        <a:p>
          <a:pPr algn="ctr"/>
          <a:r>
            <a:rPr lang="en-US"/>
            <a:t>Lieutenant Robert Scofield Jr.</a:t>
          </a:r>
        </a:p>
      </dgm:t>
    </dgm:pt>
    <dgm:pt modelId="{34989826-E162-45E9-8879-1443264FF971}">
      <dgm:prSet phldrT="[Text]"/>
      <dgm:spPr/>
      <dgm:t>
        <a:bodyPr/>
        <a:lstStyle/>
        <a:p>
          <a:r>
            <a:rPr lang="en-US"/>
            <a:t>Hose Company</a:t>
          </a:r>
        </a:p>
      </dgm:t>
    </dgm:pt>
    <dgm:pt modelId="{A7B6CB2B-9F2E-4AC3-AA42-44F5DD8D3422}" type="parTrans" cxnId="{EAFAADE0-D7BE-42BF-B06C-DEA5A2130967}">
      <dgm:prSet/>
      <dgm:spPr/>
      <dgm:t>
        <a:bodyPr/>
        <a:lstStyle/>
        <a:p>
          <a:endParaRPr lang="en-US"/>
        </a:p>
      </dgm:t>
    </dgm:pt>
    <dgm:pt modelId="{A694C9D5-ECE0-4D7E-816D-458588B5A8EE}" type="sibTrans" cxnId="{EAFAADE0-D7BE-42BF-B06C-DEA5A2130967}">
      <dgm:prSet/>
      <dgm:spPr/>
      <dgm:t>
        <a:bodyPr/>
        <a:lstStyle/>
        <a:p>
          <a:pPr algn="ctr"/>
          <a:r>
            <a:rPr lang="en-US"/>
            <a:t>Captain Thomas Reilly</a:t>
          </a:r>
        </a:p>
        <a:p>
          <a:pPr algn="ctr"/>
          <a:r>
            <a:rPr lang="en-US"/>
            <a:t>Lieutenant George Larson Jr.</a:t>
          </a:r>
        </a:p>
      </dgm:t>
    </dgm:pt>
    <dgm:pt modelId="{FED6FE2B-C221-400D-8F93-864E3B862892}" type="pres">
      <dgm:prSet presAssocID="{1F3D1A96-0757-4145-BFD0-88F3D07FE6BC}" presName="hierChild1" presStyleCnt="0">
        <dgm:presLayoutVars>
          <dgm:orgChart val="1"/>
          <dgm:chPref val="1"/>
          <dgm:dir/>
          <dgm:animOne val="branch"/>
          <dgm:animLvl val="lvl"/>
          <dgm:resizeHandles/>
        </dgm:presLayoutVars>
      </dgm:prSet>
      <dgm:spPr/>
      <dgm:t>
        <a:bodyPr/>
        <a:lstStyle/>
        <a:p>
          <a:endParaRPr lang="en-US"/>
        </a:p>
      </dgm:t>
    </dgm:pt>
    <dgm:pt modelId="{339F71FD-8141-4BD7-AFE0-A1F05788A367}" type="pres">
      <dgm:prSet presAssocID="{4EBAB326-A1FB-47BD-976A-C8B9ED0F38D0}" presName="hierRoot1" presStyleCnt="0">
        <dgm:presLayoutVars>
          <dgm:hierBranch val="init"/>
        </dgm:presLayoutVars>
      </dgm:prSet>
      <dgm:spPr/>
    </dgm:pt>
    <dgm:pt modelId="{CB6DD241-8DE9-44A6-979B-1EA7E8FD132E}" type="pres">
      <dgm:prSet presAssocID="{4EBAB326-A1FB-47BD-976A-C8B9ED0F38D0}" presName="rootComposite1" presStyleCnt="0"/>
      <dgm:spPr/>
    </dgm:pt>
    <dgm:pt modelId="{63CC73C7-F448-4EF4-9B3F-2073D9EA12C2}" type="pres">
      <dgm:prSet presAssocID="{4EBAB326-A1FB-47BD-976A-C8B9ED0F38D0}" presName="rootText1" presStyleLbl="node0" presStyleIdx="0" presStyleCnt="1">
        <dgm:presLayoutVars>
          <dgm:chMax/>
          <dgm:chPref val="3"/>
        </dgm:presLayoutVars>
      </dgm:prSet>
      <dgm:spPr/>
      <dgm:t>
        <a:bodyPr/>
        <a:lstStyle/>
        <a:p>
          <a:endParaRPr lang="en-US"/>
        </a:p>
      </dgm:t>
    </dgm:pt>
    <dgm:pt modelId="{D3BDF0ED-EF4E-465A-8348-4FACD7CDF0D0}" type="pres">
      <dgm:prSet presAssocID="{4EBAB326-A1FB-47BD-976A-C8B9ED0F38D0}" presName="titleText1" presStyleLbl="fgAcc0" presStyleIdx="0" presStyleCnt="1">
        <dgm:presLayoutVars>
          <dgm:chMax val="0"/>
          <dgm:chPref val="0"/>
        </dgm:presLayoutVars>
      </dgm:prSet>
      <dgm:spPr/>
      <dgm:t>
        <a:bodyPr/>
        <a:lstStyle/>
        <a:p>
          <a:endParaRPr lang="en-US"/>
        </a:p>
      </dgm:t>
    </dgm:pt>
    <dgm:pt modelId="{8EEE506F-7AAE-4EEA-B144-9D7D7A60CB42}" type="pres">
      <dgm:prSet presAssocID="{4EBAB326-A1FB-47BD-976A-C8B9ED0F38D0}" presName="rootConnector1" presStyleLbl="node1" presStyleIdx="0" presStyleCnt="3"/>
      <dgm:spPr/>
      <dgm:t>
        <a:bodyPr/>
        <a:lstStyle/>
        <a:p>
          <a:endParaRPr lang="en-US"/>
        </a:p>
      </dgm:t>
    </dgm:pt>
    <dgm:pt modelId="{A85C7804-F5F5-429C-9988-DB3C811A29AA}" type="pres">
      <dgm:prSet presAssocID="{4EBAB326-A1FB-47BD-976A-C8B9ED0F38D0}" presName="hierChild2" presStyleCnt="0"/>
      <dgm:spPr/>
    </dgm:pt>
    <dgm:pt modelId="{11C9DF1C-0A6F-44C9-BE33-E4B065B7337B}" type="pres">
      <dgm:prSet presAssocID="{56ED5035-A88A-4006-BE1E-731B13287E59}" presName="Name37" presStyleLbl="parChTrans1D2" presStyleIdx="0" presStyleCnt="4"/>
      <dgm:spPr/>
      <dgm:t>
        <a:bodyPr/>
        <a:lstStyle/>
        <a:p>
          <a:endParaRPr lang="en-US"/>
        </a:p>
      </dgm:t>
    </dgm:pt>
    <dgm:pt modelId="{477AEF4A-FF84-4C94-88F3-7FAA3B1522FC}" type="pres">
      <dgm:prSet presAssocID="{F9CBD674-CB55-452B-8BA7-B283B5AC6F42}" presName="hierRoot2" presStyleCnt="0">
        <dgm:presLayoutVars>
          <dgm:hierBranch val="init"/>
        </dgm:presLayoutVars>
      </dgm:prSet>
      <dgm:spPr/>
    </dgm:pt>
    <dgm:pt modelId="{E43DC661-52C2-4289-887E-8412B1A0B20F}" type="pres">
      <dgm:prSet presAssocID="{F9CBD674-CB55-452B-8BA7-B283B5AC6F42}" presName="rootComposite" presStyleCnt="0"/>
      <dgm:spPr/>
    </dgm:pt>
    <dgm:pt modelId="{7E278B13-DE42-416B-BA49-92FDC1F16BFF}" type="pres">
      <dgm:prSet presAssocID="{F9CBD674-CB55-452B-8BA7-B283B5AC6F42}" presName="rootText" presStyleLbl="node1" presStyleIdx="0" presStyleCnt="3">
        <dgm:presLayoutVars>
          <dgm:chMax/>
          <dgm:chPref val="3"/>
        </dgm:presLayoutVars>
      </dgm:prSet>
      <dgm:spPr/>
      <dgm:t>
        <a:bodyPr/>
        <a:lstStyle/>
        <a:p>
          <a:endParaRPr lang="en-US"/>
        </a:p>
      </dgm:t>
    </dgm:pt>
    <dgm:pt modelId="{89F4BD6D-F505-437C-ABA6-C03AD928A7C1}" type="pres">
      <dgm:prSet presAssocID="{F9CBD674-CB55-452B-8BA7-B283B5AC6F42}" presName="titleText2" presStyleLbl="fgAcc1" presStyleIdx="0" presStyleCnt="3">
        <dgm:presLayoutVars>
          <dgm:chMax val="0"/>
          <dgm:chPref val="0"/>
        </dgm:presLayoutVars>
      </dgm:prSet>
      <dgm:spPr/>
      <dgm:t>
        <a:bodyPr/>
        <a:lstStyle/>
        <a:p>
          <a:endParaRPr lang="en-US"/>
        </a:p>
      </dgm:t>
    </dgm:pt>
    <dgm:pt modelId="{CE9D6F7F-DC0A-4BB5-BEC2-13446D37DE8B}" type="pres">
      <dgm:prSet presAssocID="{F9CBD674-CB55-452B-8BA7-B283B5AC6F42}" presName="rootConnector" presStyleLbl="node2" presStyleIdx="0" presStyleCnt="0"/>
      <dgm:spPr/>
      <dgm:t>
        <a:bodyPr/>
        <a:lstStyle/>
        <a:p>
          <a:endParaRPr lang="en-US"/>
        </a:p>
      </dgm:t>
    </dgm:pt>
    <dgm:pt modelId="{31AE78EB-E891-4B64-98C6-4F56689DEDF7}" type="pres">
      <dgm:prSet presAssocID="{F9CBD674-CB55-452B-8BA7-B283B5AC6F42}" presName="hierChild4" presStyleCnt="0"/>
      <dgm:spPr/>
    </dgm:pt>
    <dgm:pt modelId="{9AF29032-87AB-4AA3-8D80-EE69D816354B}" type="pres">
      <dgm:prSet presAssocID="{F9CBD674-CB55-452B-8BA7-B283B5AC6F42}" presName="hierChild5" presStyleCnt="0"/>
      <dgm:spPr/>
    </dgm:pt>
    <dgm:pt modelId="{D808B61D-DB81-4AEE-853A-54EEB797FBC7}" type="pres">
      <dgm:prSet presAssocID="{DA6FDA71-8CB9-4DB0-89A1-E2D98DFC75D1}" presName="Name37" presStyleLbl="parChTrans1D2" presStyleIdx="1" presStyleCnt="4"/>
      <dgm:spPr/>
      <dgm:t>
        <a:bodyPr/>
        <a:lstStyle/>
        <a:p>
          <a:endParaRPr lang="en-US"/>
        </a:p>
      </dgm:t>
    </dgm:pt>
    <dgm:pt modelId="{D42948B9-319F-4597-B447-DB3EF97FBB96}" type="pres">
      <dgm:prSet presAssocID="{3AB39F5E-1ABF-42BE-AD03-0D6E82B5643D}" presName="hierRoot2" presStyleCnt="0">
        <dgm:presLayoutVars>
          <dgm:hierBranch val="init"/>
        </dgm:presLayoutVars>
      </dgm:prSet>
      <dgm:spPr/>
    </dgm:pt>
    <dgm:pt modelId="{3985F84E-757A-4B5B-965E-05AD3B7AF948}" type="pres">
      <dgm:prSet presAssocID="{3AB39F5E-1ABF-42BE-AD03-0D6E82B5643D}" presName="rootComposite" presStyleCnt="0"/>
      <dgm:spPr/>
    </dgm:pt>
    <dgm:pt modelId="{66D72EDF-D1E0-47F2-95DD-E35691E4EC02}" type="pres">
      <dgm:prSet presAssocID="{3AB39F5E-1ABF-42BE-AD03-0D6E82B5643D}" presName="rootText" presStyleLbl="node1" presStyleIdx="1" presStyleCnt="3">
        <dgm:presLayoutVars>
          <dgm:chMax/>
          <dgm:chPref val="3"/>
        </dgm:presLayoutVars>
      </dgm:prSet>
      <dgm:spPr/>
      <dgm:t>
        <a:bodyPr/>
        <a:lstStyle/>
        <a:p>
          <a:endParaRPr lang="en-US"/>
        </a:p>
      </dgm:t>
    </dgm:pt>
    <dgm:pt modelId="{F4148854-BF75-418D-9B4F-671FB99BF861}" type="pres">
      <dgm:prSet presAssocID="{3AB39F5E-1ABF-42BE-AD03-0D6E82B5643D}" presName="titleText2" presStyleLbl="fgAcc1" presStyleIdx="1" presStyleCnt="3">
        <dgm:presLayoutVars>
          <dgm:chMax val="0"/>
          <dgm:chPref val="0"/>
        </dgm:presLayoutVars>
      </dgm:prSet>
      <dgm:spPr/>
      <dgm:t>
        <a:bodyPr/>
        <a:lstStyle/>
        <a:p>
          <a:endParaRPr lang="en-US"/>
        </a:p>
      </dgm:t>
    </dgm:pt>
    <dgm:pt modelId="{E71B472D-BCB7-4F54-A091-E712A50B2E3A}" type="pres">
      <dgm:prSet presAssocID="{3AB39F5E-1ABF-42BE-AD03-0D6E82B5643D}" presName="rootConnector" presStyleLbl="node2" presStyleIdx="0" presStyleCnt="0"/>
      <dgm:spPr/>
      <dgm:t>
        <a:bodyPr/>
        <a:lstStyle/>
        <a:p>
          <a:endParaRPr lang="en-US"/>
        </a:p>
      </dgm:t>
    </dgm:pt>
    <dgm:pt modelId="{5E898C85-D11D-4AF7-B44E-E8C207E09C82}" type="pres">
      <dgm:prSet presAssocID="{3AB39F5E-1ABF-42BE-AD03-0D6E82B5643D}" presName="hierChild4" presStyleCnt="0"/>
      <dgm:spPr/>
    </dgm:pt>
    <dgm:pt modelId="{744FF465-ED27-4B8F-8A4B-B77A09E02097}" type="pres">
      <dgm:prSet presAssocID="{3AB39F5E-1ABF-42BE-AD03-0D6E82B5643D}" presName="hierChild5" presStyleCnt="0"/>
      <dgm:spPr/>
    </dgm:pt>
    <dgm:pt modelId="{73F4CB66-28A0-4EDA-9598-D4E0F40FCB21}" type="pres">
      <dgm:prSet presAssocID="{A7B6CB2B-9F2E-4AC3-AA42-44F5DD8D3422}" presName="Name37" presStyleLbl="parChTrans1D2" presStyleIdx="2" presStyleCnt="4"/>
      <dgm:spPr/>
      <dgm:t>
        <a:bodyPr/>
        <a:lstStyle/>
        <a:p>
          <a:endParaRPr lang="en-US"/>
        </a:p>
      </dgm:t>
    </dgm:pt>
    <dgm:pt modelId="{98DF20DB-2012-4C08-AF6C-3B66A1447AD7}" type="pres">
      <dgm:prSet presAssocID="{34989826-E162-45E9-8879-1443264FF971}" presName="hierRoot2" presStyleCnt="0">
        <dgm:presLayoutVars>
          <dgm:hierBranch val="init"/>
        </dgm:presLayoutVars>
      </dgm:prSet>
      <dgm:spPr/>
    </dgm:pt>
    <dgm:pt modelId="{F698DC53-C082-448D-B5E8-0FF7F28840B7}" type="pres">
      <dgm:prSet presAssocID="{34989826-E162-45E9-8879-1443264FF971}" presName="rootComposite" presStyleCnt="0"/>
      <dgm:spPr/>
    </dgm:pt>
    <dgm:pt modelId="{30AA2AF1-539A-4EA9-A708-48F503D75C7D}" type="pres">
      <dgm:prSet presAssocID="{34989826-E162-45E9-8879-1443264FF971}" presName="rootText" presStyleLbl="node1" presStyleIdx="2" presStyleCnt="3">
        <dgm:presLayoutVars>
          <dgm:chMax/>
          <dgm:chPref val="3"/>
        </dgm:presLayoutVars>
      </dgm:prSet>
      <dgm:spPr/>
      <dgm:t>
        <a:bodyPr/>
        <a:lstStyle/>
        <a:p>
          <a:endParaRPr lang="en-US"/>
        </a:p>
      </dgm:t>
    </dgm:pt>
    <dgm:pt modelId="{E5CCB463-E217-41DF-9CB2-5CB93F726820}" type="pres">
      <dgm:prSet presAssocID="{34989826-E162-45E9-8879-1443264FF971}" presName="titleText2" presStyleLbl="fgAcc1" presStyleIdx="2" presStyleCnt="3">
        <dgm:presLayoutVars>
          <dgm:chMax val="0"/>
          <dgm:chPref val="0"/>
        </dgm:presLayoutVars>
      </dgm:prSet>
      <dgm:spPr/>
      <dgm:t>
        <a:bodyPr/>
        <a:lstStyle/>
        <a:p>
          <a:endParaRPr lang="en-US"/>
        </a:p>
      </dgm:t>
    </dgm:pt>
    <dgm:pt modelId="{EB3D3DD7-692F-4483-B754-690FD9BA0701}" type="pres">
      <dgm:prSet presAssocID="{34989826-E162-45E9-8879-1443264FF971}" presName="rootConnector" presStyleLbl="node2" presStyleIdx="0" presStyleCnt="0"/>
      <dgm:spPr/>
      <dgm:t>
        <a:bodyPr/>
        <a:lstStyle/>
        <a:p>
          <a:endParaRPr lang="en-US"/>
        </a:p>
      </dgm:t>
    </dgm:pt>
    <dgm:pt modelId="{DF0DE74F-DAC0-4165-9FA2-CC2B3D016588}" type="pres">
      <dgm:prSet presAssocID="{34989826-E162-45E9-8879-1443264FF971}" presName="hierChild4" presStyleCnt="0"/>
      <dgm:spPr/>
    </dgm:pt>
    <dgm:pt modelId="{92B58638-B8E3-4907-A060-452B44D3F901}" type="pres">
      <dgm:prSet presAssocID="{34989826-E162-45E9-8879-1443264FF971}" presName="hierChild5" presStyleCnt="0"/>
      <dgm:spPr/>
    </dgm:pt>
    <dgm:pt modelId="{D45005AA-E833-4A7A-BBC0-BF14AC8D0B3B}" type="pres">
      <dgm:prSet presAssocID="{4EBAB326-A1FB-47BD-976A-C8B9ED0F38D0}" presName="hierChild3" presStyleCnt="0"/>
      <dgm:spPr/>
    </dgm:pt>
    <dgm:pt modelId="{B8C02A83-731F-4712-B1C4-CA17C79A65F4}" type="pres">
      <dgm:prSet presAssocID="{BBB05BB2-CF75-4992-820C-221453938F5A}" presName="Name96" presStyleLbl="parChTrans1D2" presStyleIdx="3" presStyleCnt="4"/>
      <dgm:spPr/>
      <dgm:t>
        <a:bodyPr/>
        <a:lstStyle/>
        <a:p>
          <a:endParaRPr lang="en-US"/>
        </a:p>
      </dgm:t>
    </dgm:pt>
    <dgm:pt modelId="{3D008B56-E531-4285-A504-83247E99B7B3}" type="pres">
      <dgm:prSet presAssocID="{02635EFB-917F-4D66-A3D8-89F79CB762BB}" presName="hierRoot3" presStyleCnt="0">
        <dgm:presLayoutVars>
          <dgm:hierBranch val="init"/>
        </dgm:presLayoutVars>
      </dgm:prSet>
      <dgm:spPr/>
    </dgm:pt>
    <dgm:pt modelId="{13E838DA-75BB-4508-B950-D47D1B1ED7F4}" type="pres">
      <dgm:prSet presAssocID="{02635EFB-917F-4D66-A3D8-89F79CB762BB}" presName="rootComposite3" presStyleCnt="0"/>
      <dgm:spPr/>
    </dgm:pt>
    <dgm:pt modelId="{83F7D2CD-2CD0-49AF-BC2D-EF824A31CC9C}" type="pres">
      <dgm:prSet presAssocID="{02635EFB-917F-4D66-A3D8-89F79CB762BB}" presName="rootText3" presStyleLbl="asst1" presStyleIdx="0" presStyleCnt="1">
        <dgm:presLayoutVars>
          <dgm:chPref val="3"/>
        </dgm:presLayoutVars>
      </dgm:prSet>
      <dgm:spPr/>
      <dgm:t>
        <a:bodyPr/>
        <a:lstStyle/>
        <a:p>
          <a:endParaRPr lang="en-US"/>
        </a:p>
      </dgm:t>
    </dgm:pt>
    <dgm:pt modelId="{5F51D5C0-EB23-48C8-9485-3EE793482F4E}" type="pres">
      <dgm:prSet presAssocID="{02635EFB-917F-4D66-A3D8-89F79CB762BB}" presName="titleText3" presStyleLbl="fgAcc2" presStyleIdx="0" presStyleCnt="1">
        <dgm:presLayoutVars>
          <dgm:chMax val="0"/>
          <dgm:chPref val="0"/>
        </dgm:presLayoutVars>
      </dgm:prSet>
      <dgm:spPr/>
      <dgm:t>
        <a:bodyPr/>
        <a:lstStyle/>
        <a:p>
          <a:endParaRPr lang="en-US"/>
        </a:p>
      </dgm:t>
    </dgm:pt>
    <dgm:pt modelId="{F01F6921-0A99-4080-B3A6-71DB75807FB6}" type="pres">
      <dgm:prSet presAssocID="{02635EFB-917F-4D66-A3D8-89F79CB762BB}" presName="rootConnector3" presStyleLbl="asst1" presStyleIdx="0" presStyleCnt="1"/>
      <dgm:spPr/>
      <dgm:t>
        <a:bodyPr/>
        <a:lstStyle/>
        <a:p>
          <a:endParaRPr lang="en-US"/>
        </a:p>
      </dgm:t>
    </dgm:pt>
    <dgm:pt modelId="{827736FB-E35C-46A2-AF28-BB4D226F354A}" type="pres">
      <dgm:prSet presAssocID="{02635EFB-917F-4D66-A3D8-89F79CB762BB}" presName="hierChild6" presStyleCnt="0"/>
      <dgm:spPr/>
    </dgm:pt>
    <dgm:pt modelId="{6CFA2464-1AB3-41C1-B4D5-7CE9E8112263}" type="pres">
      <dgm:prSet presAssocID="{02635EFB-917F-4D66-A3D8-89F79CB762BB}" presName="hierChild7" presStyleCnt="0"/>
      <dgm:spPr/>
    </dgm:pt>
  </dgm:ptLst>
  <dgm:cxnLst>
    <dgm:cxn modelId="{C097D80B-282A-459C-B00C-3B0AC36EE36A}" srcId="{1F3D1A96-0757-4145-BFD0-88F3D07FE6BC}" destId="{4EBAB326-A1FB-47BD-976A-C8B9ED0F38D0}" srcOrd="0" destOrd="0" parTransId="{11EDB47C-D155-452A-B9DC-3FC50516F739}" sibTransId="{17B44264-45B4-4359-925A-FC77F71FB9BA}"/>
    <dgm:cxn modelId="{B4CA7680-C129-40AE-B011-E76F19CA16D3}" type="presOf" srcId="{DA6FDA71-8CB9-4DB0-89A1-E2D98DFC75D1}" destId="{D808B61D-DB81-4AEE-853A-54EEB797FBC7}" srcOrd="0" destOrd="0" presId="urn:microsoft.com/office/officeart/2008/layout/NameandTitleOrganizationalChart"/>
    <dgm:cxn modelId="{EA2A2769-E1CA-4510-B91A-535704C1096D}" type="presOf" srcId="{3AB39F5E-1ABF-42BE-AD03-0D6E82B5643D}" destId="{E71B472D-BCB7-4F54-A091-E712A50B2E3A}" srcOrd="1" destOrd="0" presId="urn:microsoft.com/office/officeart/2008/layout/NameandTitleOrganizationalChart"/>
    <dgm:cxn modelId="{A0537CBF-DDCB-4735-B2D9-FE45D2C111DD}" type="presOf" srcId="{68C43806-B0E5-4310-A1CD-017D264BD438}" destId="{89F4BD6D-F505-437C-ABA6-C03AD928A7C1}" srcOrd="0" destOrd="0" presId="urn:microsoft.com/office/officeart/2008/layout/NameandTitleOrganizationalChart"/>
    <dgm:cxn modelId="{1DC92598-16DB-4DDB-9955-6883B78594F5}" type="presOf" srcId="{896B59E5-B9FD-46D1-9194-CDE3799B657E}" destId="{5F51D5C0-EB23-48C8-9485-3EE793482F4E}" srcOrd="0" destOrd="0" presId="urn:microsoft.com/office/officeart/2008/layout/NameandTitleOrganizationalChart"/>
    <dgm:cxn modelId="{0DE4B8BF-E8B3-4C84-BBCE-C443E863B18D}" type="presOf" srcId="{3AB39F5E-1ABF-42BE-AD03-0D6E82B5643D}" destId="{66D72EDF-D1E0-47F2-95DD-E35691E4EC02}" srcOrd="0" destOrd="0" presId="urn:microsoft.com/office/officeart/2008/layout/NameandTitleOrganizationalChart"/>
    <dgm:cxn modelId="{1F6595BB-F61B-4F37-B861-319D98E21E70}" type="presOf" srcId="{56ED5035-A88A-4006-BE1E-731B13287E59}" destId="{11C9DF1C-0A6F-44C9-BE33-E4B065B7337B}" srcOrd="0" destOrd="0" presId="urn:microsoft.com/office/officeart/2008/layout/NameandTitleOrganizationalChart"/>
    <dgm:cxn modelId="{1B06157E-CF58-445E-A13D-1144C3D2B7D3}" srcId="{4EBAB326-A1FB-47BD-976A-C8B9ED0F38D0}" destId="{02635EFB-917F-4D66-A3D8-89F79CB762BB}" srcOrd="0" destOrd="0" parTransId="{BBB05BB2-CF75-4992-820C-221453938F5A}" sibTransId="{896B59E5-B9FD-46D1-9194-CDE3799B657E}"/>
    <dgm:cxn modelId="{1714E057-E978-4E4F-AC5F-39CDA0DF9CCB}" srcId="{4EBAB326-A1FB-47BD-976A-C8B9ED0F38D0}" destId="{F9CBD674-CB55-452B-8BA7-B283B5AC6F42}" srcOrd="1" destOrd="0" parTransId="{56ED5035-A88A-4006-BE1E-731B13287E59}" sibTransId="{68C43806-B0E5-4310-A1CD-017D264BD438}"/>
    <dgm:cxn modelId="{F2B73EF1-DE46-473E-B45C-7B727954BFD0}" type="presOf" srcId="{F9CBD674-CB55-452B-8BA7-B283B5AC6F42}" destId="{7E278B13-DE42-416B-BA49-92FDC1F16BFF}" srcOrd="0" destOrd="0" presId="urn:microsoft.com/office/officeart/2008/layout/NameandTitleOrganizationalChart"/>
    <dgm:cxn modelId="{654C9D10-4A13-4807-85B7-4054D15DFFF2}" type="presOf" srcId="{4EBAB326-A1FB-47BD-976A-C8B9ED0F38D0}" destId="{8EEE506F-7AAE-4EEA-B144-9D7D7A60CB42}" srcOrd="1" destOrd="0" presId="urn:microsoft.com/office/officeart/2008/layout/NameandTitleOrganizationalChart"/>
    <dgm:cxn modelId="{92008023-E194-4777-BEBF-2268E10BA510}" type="presOf" srcId="{A7B6CB2B-9F2E-4AC3-AA42-44F5DD8D3422}" destId="{73F4CB66-28A0-4EDA-9598-D4E0F40FCB21}" srcOrd="0" destOrd="0" presId="urn:microsoft.com/office/officeart/2008/layout/NameandTitleOrganizationalChart"/>
    <dgm:cxn modelId="{EAFAADE0-D7BE-42BF-B06C-DEA5A2130967}" srcId="{4EBAB326-A1FB-47BD-976A-C8B9ED0F38D0}" destId="{34989826-E162-45E9-8879-1443264FF971}" srcOrd="3" destOrd="0" parTransId="{A7B6CB2B-9F2E-4AC3-AA42-44F5DD8D3422}" sibTransId="{A694C9D5-ECE0-4D7E-816D-458588B5A8EE}"/>
    <dgm:cxn modelId="{C9B24B7C-7B4C-4DB1-85C5-0B6DD52A27C5}" type="presOf" srcId="{02635EFB-917F-4D66-A3D8-89F79CB762BB}" destId="{F01F6921-0A99-4080-B3A6-71DB75807FB6}" srcOrd="1" destOrd="0" presId="urn:microsoft.com/office/officeart/2008/layout/NameandTitleOrganizationalChart"/>
    <dgm:cxn modelId="{03D6105E-CAE1-4999-951F-534546ED9743}" srcId="{4EBAB326-A1FB-47BD-976A-C8B9ED0F38D0}" destId="{3AB39F5E-1ABF-42BE-AD03-0D6E82B5643D}" srcOrd="2" destOrd="0" parTransId="{DA6FDA71-8CB9-4DB0-89A1-E2D98DFC75D1}" sibTransId="{79F6D181-D3FA-4E1D-B2C9-616B707E5F91}"/>
    <dgm:cxn modelId="{CA427581-017B-4ED2-BC1E-A276435BDF0E}" type="presOf" srcId="{4EBAB326-A1FB-47BD-976A-C8B9ED0F38D0}" destId="{63CC73C7-F448-4EF4-9B3F-2073D9EA12C2}" srcOrd="0" destOrd="0" presId="urn:microsoft.com/office/officeart/2008/layout/NameandTitleOrganizationalChart"/>
    <dgm:cxn modelId="{223406C9-7C30-4E4B-965F-1A11E37A4041}" type="presOf" srcId="{BBB05BB2-CF75-4992-820C-221453938F5A}" destId="{B8C02A83-731F-4712-B1C4-CA17C79A65F4}" srcOrd="0" destOrd="0" presId="urn:microsoft.com/office/officeart/2008/layout/NameandTitleOrganizationalChart"/>
    <dgm:cxn modelId="{78451FA6-127F-4C30-A222-DE166A310F12}" type="presOf" srcId="{F9CBD674-CB55-452B-8BA7-B283B5AC6F42}" destId="{CE9D6F7F-DC0A-4BB5-BEC2-13446D37DE8B}" srcOrd="1" destOrd="0" presId="urn:microsoft.com/office/officeart/2008/layout/NameandTitleOrganizationalChart"/>
    <dgm:cxn modelId="{7638C561-97E5-44DA-81D0-30596F50F04D}" type="presOf" srcId="{17B44264-45B4-4359-925A-FC77F71FB9BA}" destId="{D3BDF0ED-EF4E-465A-8348-4FACD7CDF0D0}" srcOrd="0" destOrd="0" presId="urn:microsoft.com/office/officeart/2008/layout/NameandTitleOrganizationalChart"/>
    <dgm:cxn modelId="{FE5B8B26-5412-4231-9E81-595B2D560E7C}" type="presOf" srcId="{79F6D181-D3FA-4E1D-B2C9-616B707E5F91}" destId="{F4148854-BF75-418D-9B4F-671FB99BF861}" srcOrd="0" destOrd="0" presId="urn:microsoft.com/office/officeart/2008/layout/NameandTitleOrganizationalChart"/>
    <dgm:cxn modelId="{BD1BC489-8019-44B3-98E4-4A6503586309}" type="presOf" srcId="{34989826-E162-45E9-8879-1443264FF971}" destId="{30AA2AF1-539A-4EA9-A708-48F503D75C7D}" srcOrd="0" destOrd="0" presId="urn:microsoft.com/office/officeart/2008/layout/NameandTitleOrganizationalChart"/>
    <dgm:cxn modelId="{D0E9AAF2-4A57-4B91-B578-3FC694C303B4}" type="presOf" srcId="{1F3D1A96-0757-4145-BFD0-88F3D07FE6BC}" destId="{FED6FE2B-C221-400D-8F93-864E3B862892}" srcOrd="0" destOrd="0" presId="urn:microsoft.com/office/officeart/2008/layout/NameandTitleOrganizationalChart"/>
    <dgm:cxn modelId="{B4AB78C4-CE9A-4AFD-B8B7-B7A18F7FA664}" type="presOf" srcId="{A694C9D5-ECE0-4D7E-816D-458588B5A8EE}" destId="{E5CCB463-E217-41DF-9CB2-5CB93F726820}" srcOrd="0" destOrd="0" presId="urn:microsoft.com/office/officeart/2008/layout/NameandTitleOrganizationalChart"/>
    <dgm:cxn modelId="{06E1C8D1-0DB6-4240-9F0C-4D5CD40BECA6}" type="presOf" srcId="{02635EFB-917F-4D66-A3D8-89F79CB762BB}" destId="{83F7D2CD-2CD0-49AF-BC2D-EF824A31CC9C}" srcOrd="0" destOrd="0" presId="urn:microsoft.com/office/officeart/2008/layout/NameandTitleOrganizationalChart"/>
    <dgm:cxn modelId="{61645400-B65A-49B2-8964-370BFB33EDC9}" type="presOf" srcId="{34989826-E162-45E9-8879-1443264FF971}" destId="{EB3D3DD7-692F-4483-B754-690FD9BA0701}" srcOrd="1" destOrd="0" presId="urn:microsoft.com/office/officeart/2008/layout/NameandTitleOrganizationalChart"/>
    <dgm:cxn modelId="{4C19913F-247F-42ED-9520-606D5CF60686}" type="presParOf" srcId="{FED6FE2B-C221-400D-8F93-864E3B862892}" destId="{339F71FD-8141-4BD7-AFE0-A1F05788A367}" srcOrd="0" destOrd="0" presId="urn:microsoft.com/office/officeart/2008/layout/NameandTitleOrganizationalChart"/>
    <dgm:cxn modelId="{352C665C-063A-4D85-84CF-A262BFAABCCC}" type="presParOf" srcId="{339F71FD-8141-4BD7-AFE0-A1F05788A367}" destId="{CB6DD241-8DE9-44A6-979B-1EA7E8FD132E}" srcOrd="0" destOrd="0" presId="urn:microsoft.com/office/officeart/2008/layout/NameandTitleOrganizationalChart"/>
    <dgm:cxn modelId="{C2C35E52-E050-4D22-A5D7-8C28CBBCD10A}" type="presParOf" srcId="{CB6DD241-8DE9-44A6-979B-1EA7E8FD132E}" destId="{63CC73C7-F448-4EF4-9B3F-2073D9EA12C2}" srcOrd="0" destOrd="0" presId="urn:microsoft.com/office/officeart/2008/layout/NameandTitleOrganizationalChart"/>
    <dgm:cxn modelId="{75344C96-11D4-476C-9E60-A010ABE70E3D}" type="presParOf" srcId="{CB6DD241-8DE9-44A6-979B-1EA7E8FD132E}" destId="{D3BDF0ED-EF4E-465A-8348-4FACD7CDF0D0}" srcOrd="1" destOrd="0" presId="urn:microsoft.com/office/officeart/2008/layout/NameandTitleOrganizationalChart"/>
    <dgm:cxn modelId="{8DE3EA4A-484E-4ED6-B4EB-754FE7796BAD}" type="presParOf" srcId="{CB6DD241-8DE9-44A6-979B-1EA7E8FD132E}" destId="{8EEE506F-7AAE-4EEA-B144-9D7D7A60CB42}" srcOrd="2" destOrd="0" presId="urn:microsoft.com/office/officeart/2008/layout/NameandTitleOrganizationalChart"/>
    <dgm:cxn modelId="{0B84DCE2-EFE6-4F22-AF25-F5043916101F}" type="presParOf" srcId="{339F71FD-8141-4BD7-AFE0-A1F05788A367}" destId="{A85C7804-F5F5-429C-9988-DB3C811A29AA}" srcOrd="1" destOrd="0" presId="urn:microsoft.com/office/officeart/2008/layout/NameandTitleOrganizationalChart"/>
    <dgm:cxn modelId="{1C61FC03-B323-41E2-A899-74CB6D9F06F4}" type="presParOf" srcId="{A85C7804-F5F5-429C-9988-DB3C811A29AA}" destId="{11C9DF1C-0A6F-44C9-BE33-E4B065B7337B}" srcOrd="0" destOrd="0" presId="urn:microsoft.com/office/officeart/2008/layout/NameandTitleOrganizationalChart"/>
    <dgm:cxn modelId="{EFCA241F-0B95-4C58-B3AD-C1CF87B8E2A7}" type="presParOf" srcId="{A85C7804-F5F5-429C-9988-DB3C811A29AA}" destId="{477AEF4A-FF84-4C94-88F3-7FAA3B1522FC}" srcOrd="1" destOrd="0" presId="urn:microsoft.com/office/officeart/2008/layout/NameandTitleOrganizationalChart"/>
    <dgm:cxn modelId="{411ED89C-5A70-460C-9EA4-6AF21DA8AF14}" type="presParOf" srcId="{477AEF4A-FF84-4C94-88F3-7FAA3B1522FC}" destId="{E43DC661-52C2-4289-887E-8412B1A0B20F}" srcOrd="0" destOrd="0" presId="urn:microsoft.com/office/officeart/2008/layout/NameandTitleOrganizationalChart"/>
    <dgm:cxn modelId="{6E008273-AAC3-4713-852E-A238340D1FBA}" type="presParOf" srcId="{E43DC661-52C2-4289-887E-8412B1A0B20F}" destId="{7E278B13-DE42-416B-BA49-92FDC1F16BFF}" srcOrd="0" destOrd="0" presId="urn:microsoft.com/office/officeart/2008/layout/NameandTitleOrganizationalChart"/>
    <dgm:cxn modelId="{99E5F919-2153-445C-8AB5-5129A8B4EDDD}" type="presParOf" srcId="{E43DC661-52C2-4289-887E-8412B1A0B20F}" destId="{89F4BD6D-F505-437C-ABA6-C03AD928A7C1}" srcOrd="1" destOrd="0" presId="urn:microsoft.com/office/officeart/2008/layout/NameandTitleOrganizationalChart"/>
    <dgm:cxn modelId="{4822D46C-9E64-4E6E-8D83-E279398703DF}" type="presParOf" srcId="{E43DC661-52C2-4289-887E-8412B1A0B20F}" destId="{CE9D6F7F-DC0A-4BB5-BEC2-13446D37DE8B}" srcOrd="2" destOrd="0" presId="urn:microsoft.com/office/officeart/2008/layout/NameandTitleOrganizationalChart"/>
    <dgm:cxn modelId="{BB4D430B-B673-4D26-8A79-0313D74ECF6A}" type="presParOf" srcId="{477AEF4A-FF84-4C94-88F3-7FAA3B1522FC}" destId="{31AE78EB-E891-4B64-98C6-4F56689DEDF7}" srcOrd="1" destOrd="0" presId="urn:microsoft.com/office/officeart/2008/layout/NameandTitleOrganizationalChart"/>
    <dgm:cxn modelId="{D0CC6C85-4E26-4277-9ABC-AB7A67AF52F1}" type="presParOf" srcId="{477AEF4A-FF84-4C94-88F3-7FAA3B1522FC}" destId="{9AF29032-87AB-4AA3-8D80-EE69D816354B}" srcOrd="2" destOrd="0" presId="urn:microsoft.com/office/officeart/2008/layout/NameandTitleOrganizationalChart"/>
    <dgm:cxn modelId="{C3FC2C6A-A296-461F-8A64-2EF0118795C5}" type="presParOf" srcId="{A85C7804-F5F5-429C-9988-DB3C811A29AA}" destId="{D808B61D-DB81-4AEE-853A-54EEB797FBC7}" srcOrd="2" destOrd="0" presId="urn:microsoft.com/office/officeart/2008/layout/NameandTitleOrganizationalChart"/>
    <dgm:cxn modelId="{8AE11DAF-6AE4-41C1-9DFC-25CCE0AB66C5}" type="presParOf" srcId="{A85C7804-F5F5-429C-9988-DB3C811A29AA}" destId="{D42948B9-319F-4597-B447-DB3EF97FBB96}" srcOrd="3" destOrd="0" presId="urn:microsoft.com/office/officeart/2008/layout/NameandTitleOrganizationalChart"/>
    <dgm:cxn modelId="{D47E229B-5A24-4887-B542-8DBE9860BF20}" type="presParOf" srcId="{D42948B9-319F-4597-B447-DB3EF97FBB96}" destId="{3985F84E-757A-4B5B-965E-05AD3B7AF948}" srcOrd="0" destOrd="0" presId="urn:microsoft.com/office/officeart/2008/layout/NameandTitleOrganizationalChart"/>
    <dgm:cxn modelId="{AC17107C-69F0-46C0-911D-B25C2C73D145}" type="presParOf" srcId="{3985F84E-757A-4B5B-965E-05AD3B7AF948}" destId="{66D72EDF-D1E0-47F2-95DD-E35691E4EC02}" srcOrd="0" destOrd="0" presId="urn:microsoft.com/office/officeart/2008/layout/NameandTitleOrganizationalChart"/>
    <dgm:cxn modelId="{A3558834-5B4D-4C81-8874-0A0D012A4777}" type="presParOf" srcId="{3985F84E-757A-4B5B-965E-05AD3B7AF948}" destId="{F4148854-BF75-418D-9B4F-671FB99BF861}" srcOrd="1" destOrd="0" presId="urn:microsoft.com/office/officeart/2008/layout/NameandTitleOrganizationalChart"/>
    <dgm:cxn modelId="{55A2BBA8-D911-49DD-BC9F-AB4593EB4F4B}" type="presParOf" srcId="{3985F84E-757A-4B5B-965E-05AD3B7AF948}" destId="{E71B472D-BCB7-4F54-A091-E712A50B2E3A}" srcOrd="2" destOrd="0" presId="urn:microsoft.com/office/officeart/2008/layout/NameandTitleOrganizationalChart"/>
    <dgm:cxn modelId="{7E086950-5565-44F9-9697-F9C1C00F41A5}" type="presParOf" srcId="{D42948B9-319F-4597-B447-DB3EF97FBB96}" destId="{5E898C85-D11D-4AF7-B44E-E8C207E09C82}" srcOrd="1" destOrd="0" presId="urn:microsoft.com/office/officeart/2008/layout/NameandTitleOrganizationalChart"/>
    <dgm:cxn modelId="{0CBE9759-CD15-4482-89FF-54B4808ABF60}" type="presParOf" srcId="{D42948B9-319F-4597-B447-DB3EF97FBB96}" destId="{744FF465-ED27-4B8F-8A4B-B77A09E02097}" srcOrd="2" destOrd="0" presId="urn:microsoft.com/office/officeart/2008/layout/NameandTitleOrganizationalChart"/>
    <dgm:cxn modelId="{F25230EA-A0C9-40D7-A089-B15ACF3E274D}" type="presParOf" srcId="{A85C7804-F5F5-429C-9988-DB3C811A29AA}" destId="{73F4CB66-28A0-4EDA-9598-D4E0F40FCB21}" srcOrd="4" destOrd="0" presId="urn:microsoft.com/office/officeart/2008/layout/NameandTitleOrganizationalChart"/>
    <dgm:cxn modelId="{1EFD20A1-F8AB-4AFC-B91D-BC906EDF9694}" type="presParOf" srcId="{A85C7804-F5F5-429C-9988-DB3C811A29AA}" destId="{98DF20DB-2012-4C08-AF6C-3B66A1447AD7}" srcOrd="5" destOrd="0" presId="urn:microsoft.com/office/officeart/2008/layout/NameandTitleOrganizationalChart"/>
    <dgm:cxn modelId="{B3A3AE4D-7152-4BAD-BA46-7878D64EF2ED}" type="presParOf" srcId="{98DF20DB-2012-4C08-AF6C-3B66A1447AD7}" destId="{F698DC53-C082-448D-B5E8-0FF7F28840B7}" srcOrd="0" destOrd="0" presId="urn:microsoft.com/office/officeart/2008/layout/NameandTitleOrganizationalChart"/>
    <dgm:cxn modelId="{C3C4420C-CF7D-4ACD-AE53-3119C613C4BD}" type="presParOf" srcId="{F698DC53-C082-448D-B5E8-0FF7F28840B7}" destId="{30AA2AF1-539A-4EA9-A708-48F503D75C7D}" srcOrd="0" destOrd="0" presId="urn:microsoft.com/office/officeart/2008/layout/NameandTitleOrganizationalChart"/>
    <dgm:cxn modelId="{6B5182B9-0056-49F2-BE96-219F73A7EF13}" type="presParOf" srcId="{F698DC53-C082-448D-B5E8-0FF7F28840B7}" destId="{E5CCB463-E217-41DF-9CB2-5CB93F726820}" srcOrd="1" destOrd="0" presId="urn:microsoft.com/office/officeart/2008/layout/NameandTitleOrganizationalChart"/>
    <dgm:cxn modelId="{C026306F-95A9-4504-AB4A-E283B2F83379}" type="presParOf" srcId="{F698DC53-C082-448D-B5E8-0FF7F28840B7}" destId="{EB3D3DD7-692F-4483-B754-690FD9BA0701}" srcOrd="2" destOrd="0" presId="urn:microsoft.com/office/officeart/2008/layout/NameandTitleOrganizationalChart"/>
    <dgm:cxn modelId="{4C3E71DD-395C-4EC7-8A66-B29ED93CB419}" type="presParOf" srcId="{98DF20DB-2012-4C08-AF6C-3B66A1447AD7}" destId="{DF0DE74F-DAC0-4165-9FA2-CC2B3D016588}" srcOrd="1" destOrd="0" presId="urn:microsoft.com/office/officeart/2008/layout/NameandTitleOrganizationalChart"/>
    <dgm:cxn modelId="{40C72BCD-FBEF-4ABF-A91F-73524F7C50A7}" type="presParOf" srcId="{98DF20DB-2012-4C08-AF6C-3B66A1447AD7}" destId="{92B58638-B8E3-4907-A060-452B44D3F901}" srcOrd="2" destOrd="0" presId="urn:microsoft.com/office/officeart/2008/layout/NameandTitleOrganizationalChart"/>
    <dgm:cxn modelId="{C34DF73A-EFE0-4031-B956-5F390A6C3E45}" type="presParOf" srcId="{339F71FD-8141-4BD7-AFE0-A1F05788A367}" destId="{D45005AA-E833-4A7A-BBC0-BF14AC8D0B3B}" srcOrd="2" destOrd="0" presId="urn:microsoft.com/office/officeart/2008/layout/NameandTitleOrganizationalChart"/>
    <dgm:cxn modelId="{38DF03E2-8B0B-41AA-A92B-BDF576ED7462}" type="presParOf" srcId="{D45005AA-E833-4A7A-BBC0-BF14AC8D0B3B}" destId="{B8C02A83-731F-4712-B1C4-CA17C79A65F4}" srcOrd="0" destOrd="0" presId="urn:microsoft.com/office/officeart/2008/layout/NameandTitleOrganizationalChart"/>
    <dgm:cxn modelId="{5898D6FC-AB0C-4A03-B67C-476A7C645F45}" type="presParOf" srcId="{D45005AA-E833-4A7A-BBC0-BF14AC8D0B3B}" destId="{3D008B56-E531-4285-A504-83247E99B7B3}" srcOrd="1" destOrd="0" presId="urn:microsoft.com/office/officeart/2008/layout/NameandTitleOrganizationalChart"/>
    <dgm:cxn modelId="{8ADC5B59-7734-4979-AB0B-34AE5AA9E75E}" type="presParOf" srcId="{3D008B56-E531-4285-A504-83247E99B7B3}" destId="{13E838DA-75BB-4508-B950-D47D1B1ED7F4}" srcOrd="0" destOrd="0" presId="urn:microsoft.com/office/officeart/2008/layout/NameandTitleOrganizationalChart"/>
    <dgm:cxn modelId="{06D23DC7-DAEA-41CA-8606-BC02080941D7}" type="presParOf" srcId="{13E838DA-75BB-4508-B950-D47D1B1ED7F4}" destId="{83F7D2CD-2CD0-49AF-BC2D-EF824A31CC9C}" srcOrd="0" destOrd="0" presId="urn:microsoft.com/office/officeart/2008/layout/NameandTitleOrganizationalChart"/>
    <dgm:cxn modelId="{3F0434FC-9D78-4129-B7A5-B67008C29B02}" type="presParOf" srcId="{13E838DA-75BB-4508-B950-D47D1B1ED7F4}" destId="{5F51D5C0-EB23-48C8-9485-3EE793482F4E}" srcOrd="1" destOrd="0" presId="urn:microsoft.com/office/officeart/2008/layout/NameandTitleOrganizationalChart"/>
    <dgm:cxn modelId="{C6E4A24C-2D94-46E7-9720-AFE9FB5AF3AF}" type="presParOf" srcId="{13E838DA-75BB-4508-B950-D47D1B1ED7F4}" destId="{F01F6921-0A99-4080-B3A6-71DB75807FB6}" srcOrd="2" destOrd="0" presId="urn:microsoft.com/office/officeart/2008/layout/NameandTitleOrganizationalChart"/>
    <dgm:cxn modelId="{9C060F43-4E84-422C-8703-31DEF0B4B09D}" type="presParOf" srcId="{3D008B56-E531-4285-A504-83247E99B7B3}" destId="{827736FB-E35C-46A2-AF28-BB4D226F354A}" srcOrd="1" destOrd="0" presId="urn:microsoft.com/office/officeart/2008/layout/NameandTitleOrganizationalChart"/>
    <dgm:cxn modelId="{0C3A0D10-3302-49B8-8F2C-F31485EEB503}" type="presParOf" srcId="{3D008B56-E531-4285-A504-83247E99B7B3}" destId="{6CFA2464-1AB3-41C1-B4D5-7CE9E8112263}"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02A83-731F-4712-B1C4-CA17C79A65F4}">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F4CB66-28A0-4EDA-9598-D4E0F40FCB21}">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8B61D-DB81-4AEE-853A-54EEB797FBC7}">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9DF1C-0A6F-44C9-BE33-E4B065B7337B}">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CC73C7-F448-4EF4-9B3F-2073D9EA12C2}">
      <dsp:nvSpPr>
        <dsp:cNvPr id="0" name=""/>
        <dsp:cNvSpPr/>
      </dsp:nvSpPr>
      <dsp:spPr>
        <a:xfrm>
          <a:off x="1961243" y="29825"/>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03874" numCol="1" spcCol="1270" anchor="ctr" anchorCtr="0">
          <a:noAutofit/>
        </a:bodyPr>
        <a:lstStyle/>
        <a:p>
          <a:pPr lvl="0" algn="ctr" defTabSz="977900">
            <a:lnSpc>
              <a:spcPct val="90000"/>
            </a:lnSpc>
            <a:spcBef>
              <a:spcPct val="0"/>
            </a:spcBef>
            <a:spcAft>
              <a:spcPct val="35000"/>
            </a:spcAft>
          </a:pPr>
          <a:r>
            <a:rPr lang="en-US" sz="2200" kern="1200"/>
            <a:t>Chief of Department</a:t>
          </a:r>
        </a:p>
      </dsp:txBody>
      <dsp:txXfrm>
        <a:off x="1961243" y="29825"/>
        <a:ext cx="1421738" cy="736113"/>
      </dsp:txXfrm>
    </dsp:sp>
    <dsp:sp modelId="{D3BDF0ED-EF4E-465A-8348-4FACD7CDF0D0}">
      <dsp:nvSpPr>
        <dsp:cNvPr id="0" name=""/>
        <dsp:cNvSpPr/>
      </dsp:nvSpPr>
      <dsp:spPr>
        <a:xfrm>
          <a:off x="2245591" y="602357"/>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en-US" sz="1300" kern="1200"/>
            <a:t>James A. Schmidt</a:t>
          </a:r>
        </a:p>
      </dsp:txBody>
      <dsp:txXfrm>
        <a:off x="2245591" y="602357"/>
        <a:ext cx="1279564" cy="245371"/>
      </dsp:txXfrm>
    </dsp:sp>
    <dsp:sp modelId="{7E278B13-DE42-416B-BA49-92FDC1F16BFF}">
      <dsp:nvSpPr>
        <dsp:cNvPr id="0" name=""/>
        <dsp:cNvSpPr/>
      </dsp:nvSpPr>
      <dsp:spPr>
        <a:xfrm>
          <a:off x="53811"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03874" numCol="1" spcCol="1270" anchor="ctr" anchorCtr="0">
          <a:noAutofit/>
        </a:bodyPr>
        <a:lstStyle/>
        <a:p>
          <a:pPr lvl="0" algn="ctr" defTabSz="977900">
            <a:lnSpc>
              <a:spcPct val="90000"/>
            </a:lnSpc>
            <a:spcBef>
              <a:spcPct val="0"/>
            </a:spcBef>
            <a:spcAft>
              <a:spcPct val="35000"/>
            </a:spcAft>
          </a:pPr>
          <a:r>
            <a:rPr lang="en-US" sz="2200" kern="1200"/>
            <a:t>Engine Company</a:t>
          </a:r>
        </a:p>
      </dsp:txBody>
      <dsp:txXfrm>
        <a:off x="53811" y="2352671"/>
        <a:ext cx="1421738" cy="736113"/>
      </dsp:txXfrm>
    </dsp:sp>
    <dsp:sp modelId="{89F4BD6D-F505-437C-ABA6-C03AD928A7C1}">
      <dsp:nvSpPr>
        <dsp:cNvPr id="0" name=""/>
        <dsp:cNvSpPr/>
      </dsp:nvSpPr>
      <dsp:spPr>
        <a:xfrm>
          <a:off x="338159"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Captain Larry Stadier</a:t>
          </a:r>
        </a:p>
        <a:p>
          <a:pPr lvl="0" algn="ctr" defTabSz="311150">
            <a:lnSpc>
              <a:spcPct val="90000"/>
            </a:lnSpc>
            <a:spcBef>
              <a:spcPct val="0"/>
            </a:spcBef>
            <a:spcAft>
              <a:spcPct val="35000"/>
            </a:spcAft>
          </a:pPr>
          <a:r>
            <a:rPr lang="en-US" sz="700" kern="1200"/>
            <a:t>Lieutenant Jon Galasso</a:t>
          </a:r>
        </a:p>
      </dsp:txBody>
      <dsp:txXfrm>
        <a:off x="338159" y="2925203"/>
        <a:ext cx="1279564" cy="245371"/>
      </dsp:txXfrm>
    </dsp:sp>
    <dsp:sp modelId="{66D72EDF-D1E0-47F2-95DD-E35691E4EC02}">
      <dsp:nvSpPr>
        <dsp:cNvPr id="0" name=""/>
        <dsp:cNvSpPr/>
      </dsp:nvSpPr>
      <dsp:spPr>
        <a:xfrm>
          <a:off x="1961243"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03874" numCol="1" spcCol="1270" anchor="ctr" anchorCtr="0">
          <a:noAutofit/>
        </a:bodyPr>
        <a:lstStyle/>
        <a:p>
          <a:pPr lvl="0" algn="ctr" defTabSz="977900">
            <a:lnSpc>
              <a:spcPct val="90000"/>
            </a:lnSpc>
            <a:spcBef>
              <a:spcPct val="0"/>
            </a:spcBef>
            <a:spcAft>
              <a:spcPct val="35000"/>
            </a:spcAft>
          </a:pPr>
          <a:r>
            <a:rPr lang="en-US" sz="2200" kern="1200"/>
            <a:t>H&amp;L Company</a:t>
          </a:r>
        </a:p>
      </dsp:txBody>
      <dsp:txXfrm>
        <a:off x="1961243" y="2352671"/>
        <a:ext cx="1421738" cy="736113"/>
      </dsp:txXfrm>
    </dsp:sp>
    <dsp:sp modelId="{F4148854-BF75-418D-9B4F-671FB99BF861}">
      <dsp:nvSpPr>
        <dsp:cNvPr id="0" name=""/>
        <dsp:cNvSpPr/>
      </dsp:nvSpPr>
      <dsp:spPr>
        <a:xfrm>
          <a:off x="2245591"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Captain Jesse Wenk</a:t>
          </a:r>
        </a:p>
        <a:p>
          <a:pPr lvl="0" algn="ctr" defTabSz="311150">
            <a:lnSpc>
              <a:spcPct val="90000"/>
            </a:lnSpc>
            <a:spcBef>
              <a:spcPct val="0"/>
            </a:spcBef>
            <a:spcAft>
              <a:spcPct val="35000"/>
            </a:spcAft>
          </a:pPr>
          <a:r>
            <a:rPr lang="en-US" sz="700" kern="1200"/>
            <a:t>Lieutenant Robert Scofield Jr.</a:t>
          </a:r>
        </a:p>
      </dsp:txBody>
      <dsp:txXfrm>
        <a:off x="2245591" y="2925203"/>
        <a:ext cx="1279564" cy="245371"/>
      </dsp:txXfrm>
    </dsp:sp>
    <dsp:sp modelId="{30AA2AF1-539A-4EA9-A708-48F503D75C7D}">
      <dsp:nvSpPr>
        <dsp:cNvPr id="0" name=""/>
        <dsp:cNvSpPr/>
      </dsp:nvSpPr>
      <dsp:spPr>
        <a:xfrm>
          <a:off x="3868675" y="2352671"/>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03874" numCol="1" spcCol="1270" anchor="ctr" anchorCtr="0">
          <a:noAutofit/>
        </a:bodyPr>
        <a:lstStyle/>
        <a:p>
          <a:pPr lvl="0" algn="ctr" defTabSz="977900">
            <a:lnSpc>
              <a:spcPct val="90000"/>
            </a:lnSpc>
            <a:spcBef>
              <a:spcPct val="0"/>
            </a:spcBef>
            <a:spcAft>
              <a:spcPct val="35000"/>
            </a:spcAft>
          </a:pPr>
          <a:r>
            <a:rPr lang="en-US" sz="2200" kern="1200"/>
            <a:t>Hose Company</a:t>
          </a:r>
        </a:p>
      </dsp:txBody>
      <dsp:txXfrm>
        <a:off x="3868675" y="2352671"/>
        <a:ext cx="1421738" cy="736113"/>
      </dsp:txXfrm>
    </dsp:sp>
    <dsp:sp modelId="{E5CCB463-E217-41DF-9CB2-5CB93F726820}">
      <dsp:nvSpPr>
        <dsp:cNvPr id="0" name=""/>
        <dsp:cNvSpPr/>
      </dsp:nvSpPr>
      <dsp:spPr>
        <a:xfrm>
          <a:off x="4153023" y="2925203"/>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Captain Thomas Reilly</a:t>
          </a:r>
        </a:p>
        <a:p>
          <a:pPr lvl="0" algn="ctr" defTabSz="311150">
            <a:lnSpc>
              <a:spcPct val="90000"/>
            </a:lnSpc>
            <a:spcBef>
              <a:spcPct val="0"/>
            </a:spcBef>
            <a:spcAft>
              <a:spcPct val="35000"/>
            </a:spcAft>
          </a:pPr>
          <a:r>
            <a:rPr lang="en-US" sz="700" kern="1200"/>
            <a:t>Lieutenant George Larson Jr.</a:t>
          </a:r>
        </a:p>
      </dsp:txBody>
      <dsp:txXfrm>
        <a:off x="4153023" y="2925203"/>
        <a:ext cx="1279564" cy="245371"/>
      </dsp:txXfrm>
    </dsp:sp>
    <dsp:sp modelId="{83F7D2CD-2CD0-49AF-BC2D-EF824A31CC9C}">
      <dsp:nvSpPr>
        <dsp:cNvPr id="0" name=""/>
        <dsp:cNvSpPr/>
      </dsp:nvSpPr>
      <dsp:spPr>
        <a:xfrm>
          <a:off x="1007527" y="1191248"/>
          <a:ext cx="1421738" cy="7361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03874" numCol="1" spcCol="1270" anchor="ctr" anchorCtr="0">
          <a:noAutofit/>
        </a:bodyPr>
        <a:lstStyle/>
        <a:p>
          <a:pPr lvl="0" algn="ctr" defTabSz="977900">
            <a:lnSpc>
              <a:spcPct val="90000"/>
            </a:lnSpc>
            <a:spcBef>
              <a:spcPct val="0"/>
            </a:spcBef>
            <a:spcAft>
              <a:spcPct val="35000"/>
            </a:spcAft>
          </a:pPr>
          <a:r>
            <a:rPr lang="en-US" sz="2200" kern="1200"/>
            <a:t>Assistant Chiefs</a:t>
          </a:r>
        </a:p>
      </dsp:txBody>
      <dsp:txXfrm>
        <a:off x="1007527" y="1191248"/>
        <a:ext cx="1421738" cy="736113"/>
      </dsp:txXfrm>
    </dsp:sp>
    <dsp:sp modelId="{5F51D5C0-EB23-48C8-9485-3EE793482F4E}">
      <dsp:nvSpPr>
        <dsp:cNvPr id="0" name=""/>
        <dsp:cNvSpPr/>
      </dsp:nvSpPr>
      <dsp:spPr>
        <a:xfrm>
          <a:off x="1291875" y="1763780"/>
          <a:ext cx="1279564" cy="24537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1st Asst.Thomas Smith </a:t>
          </a:r>
        </a:p>
        <a:p>
          <a:pPr lvl="0" algn="ctr" defTabSz="311150">
            <a:lnSpc>
              <a:spcPct val="90000"/>
            </a:lnSpc>
            <a:spcBef>
              <a:spcPct val="0"/>
            </a:spcBef>
            <a:spcAft>
              <a:spcPct val="35000"/>
            </a:spcAft>
          </a:pPr>
          <a:r>
            <a:rPr lang="en-US" sz="700" kern="1200"/>
            <a:t>2nd Asst. Sean Meehan</a:t>
          </a:r>
        </a:p>
      </dsp:txBody>
      <dsp:txXfrm>
        <a:off x="1291875"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9A258-2A99-4805-8BE8-AD8A279C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10</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Schmidt</dc:creator>
  <cp:keywords/>
  <dc:description/>
  <cp:lastModifiedBy>Jim Schmidt</cp:lastModifiedBy>
  <cp:revision>59</cp:revision>
  <cp:lastPrinted>2020-01-06T18:51:00Z</cp:lastPrinted>
  <dcterms:created xsi:type="dcterms:W3CDTF">2020-01-04T19:39:00Z</dcterms:created>
  <dcterms:modified xsi:type="dcterms:W3CDTF">2020-01-06T18:53:00Z</dcterms:modified>
</cp:coreProperties>
</file>